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9A" w:rsidRPr="009961C2" w:rsidRDefault="009961C2" w:rsidP="003A3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C2">
        <w:rPr>
          <w:rFonts w:ascii="Times New Roman" w:hAnsi="Times New Roman" w:cs="Times New Roman"/>
          <w:b/>
          <w:sz w:val="28"/>
          <w:szCs w:val="28"/>
        </w:rPr>
        <w:t>О</w:t>
      </w:r>
      <w:r w:rsidR="00C87F0C" w:rsidRPr="009961C2">
        <w:rPr>
          <w:rFonts w:ascii="Times New Roman" w:hAnsi="Times New Roman" w:cs="Times New Roman"/>
          <w:b/>
          <w:sz w:val="28"/>
          <w:szCs w:val="28"/>
        </w:rPr>
        <w:t xml:space="preserve">тчет об участии Министерства культуры и туризма Удмуртской Республики в </w:t>
      </w:r>
      <w:r w:rsidR="00CE3F9A" w:rsidRPr="009961C2">
        <w:rPr>
          <w:rFonts w:ascii="Times New Roman" w:hAnsi="Times New Roman" w:cs="Times New Roman"/>
          <w:b/>
          <w:sz w:val="28"/>
          <w:szCs w:val="28"/>
        </w:rPr>
        <w:t>проведенной 14-16 апреля 2016 г. VII ВСЕРОССИЙСКОЙ СПЕЦИАЛИЗИРОВАННОЙ ВЫСТАВКЕ «ТУРИЗМ. СПОРТ. ОТДЫХ»</w:t>
      </w:r>
    </w:p>
    <w:p w:rsidR="00B32417" w:rsidRPr="00B32417" w:rsidRDefault="00B32417" w:rsidP="00F1288A">
      <w:pPr>
        <w:jc w:val="both"/>
        <w:rPr>
          <w:rFonts w:ascii="Times New Roman" w:hAnsi="Times New Roman" w:cs="Times New Roman"/>
          <w:sz w:val="28"/>
          <w:szCs w:val="28"/>
        </w:rPr>
      </w:pPr>
      <w:r w:rsidRPr="00B32417">
        <w:rPr>
          <w:rFonts w:ascii="Times New Roman" w:hAnsi="Times New Roman" w:cs="Times New Roman"/>
          <w:sz w:val="28"/>
          <w:szCs w:val="28"/>
        </w:rPr>
        <w:t xml:space="preserve">За 4 дня выставку посетили: </w:t>
      </w:r>
      <w:r w:rsidRPr="00B32417">
        <w:rPr>
          <w:rFonts w:ascii="Times New Roman" w:hAnsi="Times New Roman" w:cs="Times New Roman"/>
          <w:b/>
          <w:sz w:val="28"/>
          <w:szCs w:val="28"/>
        </w:rPr>
        <w:t>15 000 чел.</w:t>
      </w:r>
      <w:r w:rsidRPr="00B32417">
        <w:rPr>
          <w:rFonts w:ascii="Times New Roman" w:hAnsi="Times New Roman" w:cs="Times New Roman"/>
          <w:sz w:val="28"/>
          <w:szCs w:val="28"/>
        </w:rPr>
        <w:t xml:space="preserve"> (по данным ВЦ «Удмуртия»)</w:t>
      </w:r>
    </w:p>
    <w:p w:rsidR="00B32417" w:rsidRDefault="00B32417" w:rsidP="00F12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дня </w:t>
      </w:r>
      <w:r w:rsidRPr="00B32417">
        <w:rPr>
          <w:rFonts w:ascii="Times New Roman" w:hAnsi="Times New Roman" w:cs="Times New Roman"/>
          <w:sz w:val="28"/>
          <w:szCs w:val="28"/>
        </w:rPr>
        <w:t xml:space="preserve">стенд Министерства культуры и туризма Удмуртской Республики посетили </w:t>
      </w:r>
      <w:r w:rsidRPr="00B32417">
        <w:rPr>
          <w:rFonts w:ascii="Times New Roman" w:hAnsi="Times New Roman" w:cs="Times New Roman"/>
          <w:b/>
          <w:sz w:val="28"/>
          <w:szCs w:val="28"/>
        </w:rPr>
        <w:t>1250 чел.</w:t>
      </w:r>
      <w:r w:rsidR="00C87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0C" w:rsidRPr="00C87F0C">
        <w:rPr>
          <w:rFonts w:ascii="Times New Roman" w:hAnsi="Times New Roman" w:cs="Times New Roman"/>
          <w:sz w:val="28"/>
          <w:szCs w:val="28"/>
        </w:rPr>
        <w:t>(по данным</w:t>
      </w:r>
      <w:r w:rsidR="00BD7BF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C87F0C" w:rsidRPr="00C87F0C">
        <w:rPr>
          <w:rFonts w:ascii="Times New Roman" w:hAnsi="Times New Roman" w:cs="Times New Roman"/>
          <w:sz w:val="28"/>
          <w:szCs w:val="28"/>
        </w:rPr>
        <w:t>)</w:t>
      </w:r>
      <w:r w:rsidR="00C87F0C">
        <w:rPr>
          <w:rFonts w:ascii="Times New Roman" w:hAnsi="Times New Roman" w:cs="Times New Roman"/>
          <w:sz w:val="28"/>
          <w:szCs w:val="28"/>
        </w:rPr>
        <w:t>.</w:t>
      </w:r>
    </w:p>
    <w:p w:rsidR="003A31FF" w:rsidRDefault="002D2E90" w:rsidP="003A3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9961C2">
        <w:rPr>
          <w:rFonts w:ascii="Times New Roman" w:hAnsi="Times New Roman" w:cs="Times New Roman"/>
          <w:sz w:val="28"/>
          <w:szCs w:val="28"/>
        </w:rPr>
        <w:t xml:space="preserve"> О ПРОВЕДЕНИИ ДЕЛОВОЙ ПРОГРАММЫ</w:t>
      </w:r>
    </w:p>
    <w:p w:rsidR="009961C2" w:rsidRDefault="009961C2" w:rsidP="0099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рамках деловой программы выставки было организовано </w:t>
      </w:r>
      <w:r w:rsidRPr="00F1288A">
        <w:rPr>
          <w:rFonts w:ascii="Times New Roman" w:hAnsi="Times New Roman" w:cs="Times New Roman"/>
          <w:b/>
          <w:sz w:val="28"/>
          <w:szCs w:val="28"/>
        </w:rPr>
        <w:t>12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Из них при непосредственном участии Министерства культуры и туризма Удмуртской Республики – </w:t>
      </w:r>
      <w:r w:rsidRPr="00F1288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4D3E9A" w:rsidRPr="009961C2" w:rsidRDefault="00BD7BFB" w:rsidP="004D3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апреля 2016г.:</w:t>
      </w:r>
    </w:p>
    <w:p w:rsidR="004D3E9A" w:rsidRPr="009961C2" w:rsidRDefault="004D3E9A" w:rsidP="009961C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799">
        <w:rPr>
          <w:rFonts w:ascii="Times New Roman" w:hAnsi="Times New Roman" w:cs="Times New Roman"/>
          <w:b/>
          <w:sz w:val="28"/>
          <w:szCs w:val="28"/>
        </w:rPr>
        <w:t>Семинар для представителей муниципальных образований Удмуртской Республики</w:t>
      </w:r>
      <w:r w:rsidRPr="009961C2">
        <w:rPr>
          <w:rFonts w:ascii="Times New Roman" w:hAnsi="Times New Roman" w:cs="Times New Roman"/>
          <w:sz w:val="28"/>
          <w:szCs w:val="28"/>
        </w:rPr>
        <w:t xml:space="preserve">, </w:t>
      </w:r>
      <w:r w:rsidRPr="009961C2">
        <w:rPr>
          <w:rFonts w:ascii="Times New Roman" w:hAnsi="Times New Roman" w:cs="Times New Roman"/>
          <w:sz w:val="20"/>
          <w:szCs w:val="20"/>
        </w:rPr>
        <w:t xml:space="preserve">организаторы - Агентство инвестиционного развития Удмуртской Республики, Министерство культуры и туризма Удмуртской Республики. </w:t>
      </w:r>
    </w:p>
    <w:p w:rsidR="004D3E9A" w:rsidRPr="004D3E9A" w:rsidRDefault="004D3E9A" w:rsidP="004D3E9A">
      <w:pPr>
        <w:jc w:val="both"/>
        <w:rPr>
          <w:rFonts w:ascii="Times New Roman" w:hAnsi="Times New Roman" w:cs="Times New Roman"/>
          <w:sz w:val="28"/>
          <w:szCs w:val="28"/>
        </w:rPr>
      </w:pPr>
      <w:r w:rsidRPr="004D3E9A">
        <w:rPr>
          <w:rFonts w:ascii="Times New Roman" w:hAnsi="Times New Roman" w:cs="Times New Roman"/>
          <w:sz w:val="28"/>
          <w:szCs w:val="28"/>
        </w:rPr>
        <w:t xml:space="preserve">Представители муниципальных образований выслушали доклады на тему: </w:t>
      </w:r>
    </w:p>
    <w:p w:rsidR="004D3E9A" w:rsidRPr="004D3E9A" w:rsidRDefault="00136799" w:rsidP="002847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288A">
        <w:rPr>
          <w:rFonts w:ascii="Times New Roman" w:hAnsi="Times New Roman" w:cs="Times New Roman"/>
          <w:i/>
          <w:sz w:val="28"/>
          <w:szCs w:val="28"/>
        </w:rPr>
        <w:t>«</w:t>
      </w:r>
      <w:r w:rsidR="004D3E9A" w:rsidRPr="00F1288A">
        <w:rPr>
          <w:rFonts w:ascii="Times New Roman" w:hAnsi="Times New Roman" w:cs="Times New Roman"/>
          <w:i/>
          <w:sz w:val="28"/>
          <w:szCs w:val="28"/>
        </w:rPr>
        <w:t>О подготовке инвестиционных проектов для включения в Реестр инвестиционных проектов Удмуртской Республики</w:t>
      </w:r>
      <w:r w:rsidRPr="00F1288A">
        <w:rPr>
          <w:rFonts w:ascii="Times New Roman" w:hAnsi="Times New Roman" w:cs="Times New Roman"/>
          <w:i/>
          <w:sz w:val="28"/>
          <w:szCs w:val="28"/>
        </w:rPr>
        <w:t>»</w:t>
      </w:r>
      <w:r w:rsidR="004D3E9A" w:rsidRPr="00F1288A">
        <w:rPr>
          <w:rFonts w:ascii="Times New Roman" w:hAnsi="Times New Roman" w:cs="Times New Roman"/>
          <w:i/>
          <w:sz w:val="28"/>
          <w:szCs w:val="28"/>
        </w:rPr>
        <w:t>,</w:t>
      </w:r>
      <w:r w:rsidR="004D3E9A" w:rsidRPr="004D3E9A">
        <w:rPr>
          <w:rFonts w:ascii="Times New Roman" w:hAnsi="Times New Roman" w:cs="Times New Roman"/>
          <w:sz w:val="28"/>
          <w:szCs w:val="28"/>
        </w:rPr>
        <w:t xml:space="preserve"> докладчик – Н.В. </w:t>
      </w:r>
      <w:proofErr w:type="spellStart"/>
      <w:r w:rsidR="004D3E9A" w:rsidRPr="004D3E9A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="004D3E9A" w:rsidRPr="004D3E9A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="004D3E9A" w:rsidRPr="004D3E9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4D3E9A" w:rsidRPr="004D3E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D3E9A" w:rsidRPr="004D3E9A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="004D3E9A" w:rsidRPr="004D3E9A">
        <w:rPr>
          <w:rFonts w:ascii="Times New Roman" w:hAnsi="Times New Roman" w:cs="Times New Roman"/>
          <w:sz w:val="28"/>
          <w:szCs w:val="28"/>
        </w:rPr>
        <w:t xml:space="preserve"> отдела экспертизы, сопровождения и поддержки инвестиционных проектов.</w:t>
      </w:r>
    </w:p>
    <w:p w:rsidR="00284740" w:rsidRDefault="004D3E9A" w:rsidP="00284740">
      <w:pPr>
        <w:jc w:val="both"/>
        <w:rPr>
          <w:rFonts w:ascii="Times New Roman" w:hAnsi="Times New Roman" w:cs="Times New Roman"/>
          <w:sz w:val="28"/>
          <w:szCs w:val="28"/>
        </w:rPr>
      </w:pPr>
      <w:r w:rsidRPr="004D3E9A">
        <w:rPr>
          <w:rFonts w:ascii="Times New Roman" w:hAnsi="Times New Roman" w:cs="Times New Roman"/>
          <w:sz w:val="28"/>
          <w:szCs w:val="28"/>
        </w:rPr>
        <w:t xml:space="preserve">Доклад содержал в себе </w:t>
      </w:r>
      <w:r w:rsidR="002112DB" w:rsidRPr="004D3E9A">
        <w:rPr>
          <w:rFonts w:ascii="Times New Roman" w:hAnsi="Times New Roman" w:cs="Times New Roman"/>
          <w:sz w:val="28"/>
          <w:szCs w:val="28"/>
        </w:rPr>
        <w:t xml:space="preserve">обзор </w:t>
      </w:r>
      <w:r w:rsidRPr="004D3E9A">
        <w:rPr>
          <w:rFonts w:ascii="Times New Roman" w:hAnsi="Times New Roman" w:cs="Times New Roman"/>
          <w:sz w:val="28"/>
          <w:szCs w:val="28"/>
        </w:rPr>
        <w:t>соответствующих нормативных актов</w:t>
      </w:r>
      <w:r w:rsidR="009961C2">
        <w:rPr>
          <w:rFonts w:ascii="Times New Roman" w:hAnsi="Times New Roman" w:cs="Times New Roman"/>
          <w:sz w:val="28"/>
          <w:szCs w:val="28"/>
        </w:rPr>
        <w:t xml:space="preserve">. </w:t>
      </w:r>
      <w:r w:rsidRPr="004D3E9A">
        <w:rPr>
          <w:rFonts w:ascii="Times New Roman" w:hAnsi="Times New Roman" w:cs="Times New Roman"/>
          <w:sz w:val="28"/>
          <w:szCs w:val="28"/>
        </w:rPr>
        <w:t>Слушающим были сообщен</w:t>
      </w:r>
      <w:r w:rsidR="00BD7BFB">
        <w:rPr>
          <w:rFonts w:ascii="Times New Roman" w:hAnsi="Times New Roman" w:cs="Times New Roman"/>
          <w:sz w:val="28"/>
          <w:szCs w:val="28"/>
        </w:rPr>
        <w:t>о</w:t>
      </w:r>
      <w:r w:rsidRPr="004D3E9A">
        <w:rPr>
          <w:rFonts w:ascii="Times New Roman" w:hAnsi="Times New Roman" w:cs="Times New Roman"/>
          <w:sz w:val="28"/>
          <w:szCs w:val="28"/>
        </w:rPr>
        <w:t>, какие сведения о проекте должны содержаться в Реестре, о том, какие предусмотрены меры государственной поддержки проектам, занесенным в Реестр, о статусе инвестиционного проекта и документах, необходимых для включения в Реестр.</w:t>
      </w:r>
      <w:r w:rsidR="00284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9A" w:rsidRPr="004D3E9A" w:rsidRDefault="00136799" w:rsidP="002847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288A">
        <w:rPr>
          <w:rFonts w:ascii="Times New Roman" w:hAnsi="Times New Roman" w:cs="Times New Roman"/>
          <w:i/>
          <w:sz w:val="28"/>
          <w:szCs w:val="28"/>
        </w:rPr>
        <w:t>«</w:t>
      </w:r>
      <w:r w:rsidR="004D3E9A" w:rsidRPr="00F1288A">
        <w:rPr>
          <w:rFonts w:ascii="Times New Roman" w:hAnsi="Times New Roman" w:cs="Times New Roman"/>
          <w:i/>
          <w:sz w:val="28"/>
          <w:szCs w:val="28"/>
        </w:rPr>
        <w:t>Государственно-частное партнерство как инструмент развития туристического потенциала Удмуртской Республики</w:t>
      </w:r>
      <w:r w:rsidRPr="00F1288A">
        <w:rPr>
          <w:rFonts w:ascii="Times New Roman" w:hAnsi="Times New Roman" w:cs="Times New Roman"/>
          <w:i/>
          <w:sz w:val="28"/>
          <w:szCs w:val="28"/>
        </w:rPr>
        <w:t>»</w:t>
      </w:r>
      <w:r w:rsidR="004D3E9A" w:rsidRPr="00F1288A">
        <w:rPr>
          <w:rFonts w:ascii="Times New Roman" w:hAnsi="Times New Roman" w:cs="Times New Roman"/>
          <w:i/>
          <w:sz w:val="28"/>
          <w:szCs w:val="28"/>
        </w:rPr>
        <w:t>,</w:t>
      </w:r>
      <w:r w:rsidR="004D3E9A" w:rsidRPr="00136799">
        <w:rPr>
          <w:rFonts w:ascii="Times New Roman" w:hAnsi="Times New Roman" w:cs="Times New Roman"/>
          <w:sz w:val="28"/>
          <w:szCs w:val="28"/>
        </w:rPr>
        <w:t xml:space="preserve"> </w:t>
      </w:r>
      <w:r w:rsidR="004D3E9A" w:rsidRPr="004D3E9A">
        <w:rPr>
          <w:rFonts w:ascii="Times New Roman" w:hAnsi="Times New Roman" w:cs="Times New Roman"/>
          <w:sz w:val="28"/>
          <w:szCs w:val="28"/>
        </w:rPr>
        <w:t xml:space="preserve">докладчик - Зворыгина Г.Н. В докладе прозвучало нормативное определение ГЧП, сущность, основные формы и специфика применения механизмов ГЧП. Слушающим были сообщены краткие сведения об истории становления ГЧП в России, классификация форм партнерства (ГЧП/МЧП), базовые положения и новеллы 224-ФЗ, а также схема управления проектами ГЧП, МЧП. </w:t>
      </w:r>
    </w:p>
    <w:p w:rsidR="004D3E9A" w:rsidRPr="004D3E9A" w:rsidRDefault="004D3E9A" w:rsidP="004D3E9A">
      <w:pPr>
        <w:jc w:val="both"/>
        <w:rPr>
          <w:rFonts w:ascii="Times New Roman" w:hAnsi="Times New Roman" w:cs="Times New Roman"/>
          <w:sz w:val="28"/>
          <w:szCs w:val="28"/>
        </w:rPr>
      </w:pPr>
      <w:r w:rsidRPr="004D3E9A">
        <w:rPr>
          <w:rFonts w:ascii="Times New Roman" w:hAnsi="Times New Roman" w:cs="Times New Roman"/>
          <w:sz w:val="28"/>
          <w:szCs w:val="28"/>
        </w:rPr>
        <w:t xml:space="preserve">На семинаре присутствовали около </w:t>
      </w:r>
      <w:r w:rsidRPr="00D62A92">
        <w:rPr>
          <w:rFonts w:ascii="Times New Roman" w:hAnsi="Times New Roman" w:cs="Times New Roman"/>
          <w:b/>
          <w:sz w:val="28"/>
          <w:szCs w:val="28"/>
        </w:rPr>
        <w:t>60</w:t>
      </w:r>
      <w:r w:rsidRPr="004D3E9A">
        <w:rPr>
          <w:rFonts w:ascii="Times New Roman" w:hAnsi="Times New Roman" w:cs="Times New Roman"/>
          <w:sz w:val="28"/>
          <w:szCs w:val="28"/>
        </w:rPr>
        <w:t xml:space="preserve"> представителей из различных городов и районов республики: 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3E9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D3E9A">
        <w:rPr>
          <w:rFonts w:ascii="Times New Roman" w:hAnsi="Times New Roman" w:cs="Times New Roman"/>
          <w:sz w:val="28"/>
          <w:szCs w:val="28"/>
        </w:rPr>
        <w:t>жевска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г.Глазова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г.Сарапула,  а также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lastRenderedPageBreak/>
        <w:t>Глазовского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Киясовского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Игринского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Камбарского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Каракулинского,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Красногорского,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Сарапульского, Селтинского,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Сюмсинского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Шарканского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, Юкаменского, </w:t>
      </w:r>
      <w:proofErr w:type="spellStart"/>
      <w:r w:rsidRPr="004D3E9A">
        <w:rPr>
          <w:rFonts w:ascii="Times New Roman" w:hAnsi="Times New Roman" w:cs="Times New Roman"/>
          <w:sz w:val="28"/>
          <w:szCs w:val="28"/>
        </w:rPr>
        <w:t>Якшур-Бодьинского</w:t>
      </w:r>
      <w:proofErr w:type="spellEnd"/>
      <w:r w:rsidRPr="004D3E9A">
        <w:rPr>
          <w:rFonts w:ascii="Times New Roman" w:hAnsi="Times New Roman" w:cs="Times New Roman"/>
          <w:sz w:val="28"/>
          <w:szCs w:val="28"/>
        </w:rPr>
        <w:t xml:space="preserve">  районов.</w:t>
      </w:r>
    </w:p>
    <w:p w:rsidR="00A33659" w:rsidRDefault="00F1288A" w:rsidP="00F1288A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3659" w:rsidRPr="00F1288A">
        <w:rPr>
          <w:rFonts w:ascii="Times New Roman" w:hAnsi="Times New Roman" w:cs="Times New Roman"/>
          <w:b/>
          <w:sz w:val="28"/>
          <w:szCs w:val="28"/>
        </w:rPr>
        <w:t xml:space="preserve">преля </w:t>
      </w:r>
      <w:r w:rsidR="00001512">
        <w:rPr>
          <w:rFonts w:ascii="Times New Roman" w:hAnsi="Times New Roman" w:cs="Times New Roman"/>
          <w:b/>
          <w:sz w:val="28"/>
          <w:szCs w:val="28"/>
        </w:rPr>
        <w:t>2016 г.:</w:t>
      </w:r>
    </w:p>
    <w:p w:rsidR="00F1288A" w:rsidRPr="00F1288A" w:rsidRDefault="00F1288A" w:rsidP="00F1288A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659" w:rsidRPr="00F1288A" w:rsidRDefault="00F1288A" w:rsidP="00F1288A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3659" w:rsidRPr="00F1288A">
        <w:rPr>
          <w:rFonts w:ascii="Times New Roman" w:hAnsi="Times New Roman" w:cs="Times New Roman"/>
          <w:b/>
          <w:sz w:val="28"/>
          <w:szCs w:val="28"/>
        </w:rPr>
        <w:t>Презентация туристического бренда г. Сарапул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33659" w:rsidRPr="00F128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3659" w:rsidRPr="00F1288A">
        <w:rPr>
          <w:rFonts w:ascii="Times New Roman" w:hAnsi="Times New Roman" w:cs="Times New Roman"/>
          <w:sz w:val="20"/>
          <w:szCs w:val="20"/>
        </w:rPr>
        <w:t xml:space="preserve">Организатор – Центр кластерного развития Удмуртской Республики. </w:t>
      </w:r>
    </w:p>
    <w:p w:rsidR="00A33659" w:rsidRDefault="00A33659" w:rsidP="00A33659">
      <w:pPr>
        <w:jc w:val="both"/>
        <w:rPr>
          <w:rFonts w:ascii="Times New Roman" w:hAnsi="Times New Roman" w:cs="Times New Roman"/>
          <w:sz w:val="28"/>
          <w:szCs w:val="28"/>
        </w:rPr>
      </w:pPr>
      <w:r w:rsidRPr="00A33659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>
        <w:rPr>
          <w:rFonts w:ascii="Times New Roman" w:hAnsi="Times New Roman" w:cs="Times New Roman"/>
          <w:sz w:val="28"/>
          <w:szCs w:val="28"/>
        </w:rPr>
        <w:t>21 чел. из 15 учреждений и организаций Удмуртской Республики</w:t>
      </w:r>
      <w:r w:rsidR="008628AA">
        <w:rPr>
          <w:rFonts w:ascii="Times New Roman" w:hAnsi="Times New Roman" w:cs="Times New Roman"/>
          <w:sz w:val="28"/>
          <w:szCs w:val="28"/>
        </w:rPr>
        <w:t xml:space="preserve">. </w:t>
      </w:r>
      <w:r w:rsidR="008628AA" w:rsidRPr="008628AA">
        <w:rPr>
          <w:rFonts w:ascii="Times New Roman" w:hAnsi="Times New Roman" w:cs="Times New Roman"/>
          <w:sz w:val="28"/>
          <w:szCs w:val="28"/>
        </w:rPr>
        <w:t xml:space="preserve">Работу над исследованиями и разработкой бренда в течение полугода вел </w:t>
      </w:r>
      <w:r w:rsidR="00755773">
        <w:rPr>
          <w:rFonts w:ascii="Times New Roman" w:hAnsi="Times New Roman" w:cs="Times New Roman"/>
          <w:sz w:val="28"/>
          <w:szCs w:val="28"/>
        </w:rPr>
        <w:t>«Центр кластерного развития УР»</w:t>
      </w:r>
      <w:r w:rsidR="008628AA" w:rsidRPr="008628AA">
        <w:rPr>
          <w:rFonts w:ascii="Times New Roman" w:hAnsi="Times New Roman" w:cs="Times New Roman"/>
          <w:sz w:val="28"/>
          <w:szCs w:val="28"/>
        </w:rPr>
        <w:t xml:space="preserve"> совместно с консалтинговой компанией «Проснись», ФГБУВПО «Удмуртски</w:t>
      </w:r>
      <w:r w:rsidR="00755773">
        <w:rPr>
          <w:rFonts w:ascii="Times New Roman" w:hAnsi="Times New Roman" w:cs="Times New Roman"/>
          <w:sz w:val="28"/>
          <w:szCs w:val="28"/>
        </w:rPr>
        <w:t>й</w:t>
      </w:r>
      <w:r w:rsidR="008628AA" w:rsidRPr="008628AA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755773">
        <w:rPr>
          <w:rFonts w:ascii="Times New Roman" w:hAnsi="Times New Roman" w:cs="Times New Roman"/>
          <w:sz w:val="28"/>
          <w:szCs w:val="28"/>
        </w:rPr>
        <w:t>й</w:t>
      </w:r>
      <w:r w:rsidR="008628AA" w:rsidRPr="008628AA">
        <w:rPr>
          <w:rFonts w:ascii="Times New Roman" w:hAnsi="Times New Roman" w:cs="Times New Roman"/>
          <w:sz w:val="28"/>
          <w:szCs w:val="28"/>
        </w:rPr>
        <w:t xml:space="preserve"> университет» и дизайнером </w:t>
      </w:r>
      <w:r w:rsidR="008628AA" w:rsidRPr="008628AA">
        <w:rPr>
          <w:rFonts w:ascii="Times New Roman" w:hAnsi="Times New Roman" w:cs="Times New Roman"/>
          <w:b/>
          <w:bCs/>
          <w:sz w:val="28"/>
          <w:szCs w:val="28"/>
        </w:rPr>
        <w:t>Андреем Раковым.</w:t>
      </w:r>
      <w:r w:rsidR="00862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8AA" w:rsidRPr="008628AA">
        <w:rPr>
          <w:rFonts w:ascii="Times New Roman" w:hAnsi="Times New Roman" w:cs="Times New Roman"/>
          <w:sz w:val="28"/>
          <w:szCs w:val="28"/>
        </w:rPr>
        <w:t>Результаты ис</w:t>
      </w:r>
      <w:bookmarkStart w:id="0" w:name="_GoBack"/>
      <w:bookmarkEnd w:id="0"/>
      <w:r w:rsidR="008628AA" w:rsidRPr="008628AA">
        <w:rPr>
          <w:rFonts w:ascii="Times New Roman" w:hAnsi="Times New Roman" w:cs="Times New Roman"/>
          <w:sz w:val="28"/>
          <w:szCs w:val="28"/>
        </w:rPr>
        <w:t>следования легли в основу визуализации бренда города.</w:t>
      </w:r>
    </w:p>
    <w:p w:rsidR="00A33659" w:rsidRPr="00F1288A" w:rsidRDefault="00A33659" w:rsidP="0030294A">
      <w:pPr>
        <w:pStyle w:val="a4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8A">
        <w:rPr>
          <w:rFonts w:ascii="Times New Roman" w:hAnsi="Times New Roman" w:cs="Times New Roman"/>
          <w:b/>
          <w:sz w:val="28"/>
          <w:szCs w:val="28"/>
        </w:rPr>
        <w:t>Презентация Турист</w:t>
      </w:r>
      <w:r w:rsidR="0030294A" w:rsidRPr="00F1288A">
        <w:rPr>
          <w:rFonts w:ascii="Times New Roman" w:hAnsi="Times New Roman" w:cs="Times New Roman"/>
          <w:b/>
          <w:sz w:val="28"/>
          <w:szCs w:val="28"/>
        </w:rPr>
        <w:t>с</w:t>
      </w:r>
      <w:r w:rsidRPr="00F1288A">
        <w:rPr>
          <w:rFonts w:ascii="Times New Roman" w:hAnsi="Times New Roman" w:cs="Times New Roman"/>
          <w:b/>
          <w:sz w:val="28"/>
          <w:szCs w:val="28"/>
        </w:rPr>
        <w:t>ко-информационного центр</w:t>
      </w:r>
      <w:r w:rsidR="0030294A" w:rsidRPr="00F1288A">
        <w:rPr>
          <w:rFonts w:ascii="Times New Roman" w:hAnsi="Times New Roman" w:cs="Times New Roman"/>
          <w:b/>
          <w:sz w:val="28"/>
          <w:szCs w:val="28"/>
        </w:rPr>
        <w:t>а</w:t>
      </w:r>
      <w:r w:rsidR="00F1288A" w:rsidRPr="00F12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A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  <w:r w:rsidR="00D01285">
        <w:rPr>
          <w:rFonts w:ascii="Times New Roman" w:hAnsi="Times New Roman" w:cs="Times New Roman"/>
          <w:b/>
          <w:sz w:val="28"/>
          <w:szCs w:val="28"/>
        </w:rPr>
        <w:t xml:space="preserve"> (ТИЦ)</w:t>
      </w:r>
    </w:p>
    <w:p w:rsidR="0030294A" w:rsidRDefault="0030294A" w:rsidP="00336262">
      <w:pPr>
        <w:jc w:val="both"/>
        <w:rPr>
          <w:rFonts w:ascii="Times New Roman" w:hAnsi="Times New Roman" w:cs="Times New Roman"/>
          <w:sz w:val="28"/>
          <w:szCs w:val="28"/>
        </w:rPr>
      </w:pPr>
      <w:r w:rsidRPr="00A33659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33626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D233EB">
        <w:rPr>
          <w:rFonts w:ascii="Times New Roman" w:hAnsi="Times New Roman" w:cs="Times New Roman"/>
          <w:sz w:val="28"/>
          <w:szCs w:val="28"/>
        </w:rPr>
        <w:t xml:space="preserve">овек  из 20 организаций и учреждений г. Ижевска и Удмуртской Республики.  </w:t>
      </w:r>
      <w:r w:rsidR="00D01285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="00D01285">
        <w:rPr>
          <w:rFonts w:ascii="Times New Roman" w:hAnsi="Times New Roman" w:cs="Times New Roman"/>
          <w:sz w:val="28"/>
          <w:szCs w:val="28"/>
        </w:rPr>
        <w:t>Собина</w:t>
      </w:r>
      <w:proofErr w:type="spellEnd"/>
      <w:r w:rsidR="00D01285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D01285" w:rsidRDefault="00D01285" w:rsidP="00336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Собравшимся было сообщено о целях создания ТИЦ:</w:t>
      </w:r>
    </w:p>
    <w:p w:rsidR="00025270" w:rsidRPr="00D01285" w:rsidRDefault="00100760" w:rsidP="00D0128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285">
        <w:rPr>
          <w:rFonts w:ascii="Times New Roman" w:hAnsi="Times New Roman" w:cs="Times New Roman"/>
          <w:sz w:val="28"/>
          <w:szCs w:val="28"/>
        </w:rPr>
        <w:t xml:space="preserve">Взаимодействие с туроператорами, объектами туризма и культуры  республики с целью координации деятельности по продвижению туристического бренда </w:t>
      </w:r>
      <w:r w:rsidR="00D01285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D01285">
        <w:rPr>
          <w:rFonts w:ascii="Times New Roman" w:hAnsi="Times New Roman" w:cs="Times New Roman"/>
          <w:sz w:val="28"/>
          <w:szCs w:val="28"/>
        </w:rPr>
        <w:t>.</w:t>
      </w:r>
    </w:p>
    <w:p w:rsidR="00025270" w:rsidRPr="00D01285" w:rsidRDefault="00100760" w:rsidP="00D0128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285">
        <w:rPr>
          <w:rFonts w:ascii="Times New Roman" w:hAnsi="Times New Roman" w:cs="Times New Roman"/>
          <w:sz w:val="28"/>
          <w:szCs w:val="28"/>
        </w:rPr>
        <w:t>Продвижение  и повышение туристической привлекательности бренда Удмуртии</w:t>
      </w:r>
      <w:r w:rsidR="00D01285">
        <w:rPr>
          <w:rFonts w:ascii="Times New Roman" w:hAnsi="Times New Roman" w:cs="Times New Roman"/>
          <w:sz w:val="28"/>
          <w:szCs w:val="28"/>
        </w:rPr>
        <w:t xml:space="preserve">, </w:t>
      </w:r>
      <w:r w:rsidRPr="00D01285">
        <w:rPr>
          <w:rFonts w:ascii="Times New Roman" w:hAnsi="Times New Roman" w:cs="Times New Roman"/>
          <w:sz w:val="28"/>
          <w:szCs w:val="28"/>
        </w:rPr>
        <w:t>популяризаци</w:t>
      </w:r>
      <w:r w:rsidR="00D01285">
        <w:rPr>
          <w:rFonts w:ascii="Times New Roman" w:hAnsi="Times New Roman" w:cs="Times New Roman"/>
          <w:sz w:val="28"/>
          <w:szCs w:val="28"/>
        </w:rPr>
        <w:t>я</w:t>
      </w:r>
      <w:r w:rsidRPr="00D01285">
        <w:rPr>
          <w:rFonts w:ascii="Times New Roman" w:hAnsi="Times New Roman" w:cs="Times New Roman"/>
          <w:sz w:val="28"/>
          <w:szCs w:val="28"/>
        </w:rPr>
        <w:t xml:space="preserve"> внутреннего и въездного туризма в регионе.</w:t>
      </w:r>
    </w:p>
    <w:p w:rsidR="00025270" w:rsidRDefault="00100760" w:rsidP="00D0128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285">
        <w:rPr>
          <w:rFonts w:ascii="Times New Roman" w:hAnsi="Times New Roman" w:cs="Times New Roman"/>
          <w:sz w:val="28"/>
          <w:szCs w:val="28"/>
        </w:rPr>
        <w:t xml:space="preserve">Оказание информационной поддержки гостям и жителям </w:t>
      </w:r>
      <w:r w:rsidR="00D01285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D01285">
        <w:rPr>
          <w:rFonts w:ascii="Times New Roman" w:hAnsi="Times New Roman" w:cs="Times New Roman"/>
          <w:sz w:val="28"/>
          <w:szCs w:val="28"/>
        </w:rPr>
        <w:t>о  достопримечательностях, маршрутах, мероприятиях, а также местах размещения</w:t>
      </w:r>
      <w:r w:rsidR="00D01285">
        <w:rPr>
          <w:rFonts w:ascii="Times New Roman" w:hAnsi="Times New Roman" w:cs="Times New Roman"/>
          <w:sz w:val="28"/>
          <w:szCs w:val="28"/>
        </w:rPr>
        <w:t xml:space="preserve"> </w:t>
      </w:r>
      <w:r w:rsidRPr="00D01285">
        <w:rPr>
          <w:rFonts w:ascii="Times New Roman" w:hAnsi="Times New Roman" w:cs="Times New Roman"/>
          <w:sz w:val="28"/>
          <w:szCs w:val="28"/>
        </w:rPr>
        <w:t>и транспорте Удмуртии в офисе Туристско-информационного центра и по телефону.</w:t>
      </w:r>
    </w:p>
    <w:p w:rsidR="00D01285" w:rsidRPr="0030294A" w:rsidRDefault="00D01285" w:rsidP="00D012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Докладчиком были обозначены ближайшие этапы работы ТИЦ: </w:t>
      </w:r>
      <w:r w:rsidRPr="00D01285">
        <w:rPr>
          <w:rFonts w:ascii="Times New Roman" w:hAnsi="Times New Roman" w:cs="Times New Roman"/>
          <w:sz w:val="28"/>
          <w:szCs w:val="28"/>
        </w:rPr>
        <w:t>апрель</w:t>
      </w:r>
      <w:r w:rsidR="00100760" w:rsidRPr="00D01285">
        <w:rPr>
          <w:rFonts w:ascii="Times New Roman" w:hAnsi="Times New Roman" w:cs="Times New Roman"/>
          <w:sz w:val="28"/>
          <w:szCs w:val="28"/>
        </w:rPr>
        <w:t>-</w:t>
      </w:r>
      <w:r w:rsidRPr="00D01285">
        <w:rPr>
          <w:rFonts w:ascii="Times New Roman" w:hAnsi="Times New Roman" w:cs="Times New Roman"/>
          <w:sz w:val="28"/>
          <w:szCs w:val="28"/>
        </w:rPr>
        <w:t xml:space="preserve">май </w:t>
      </w:r>
      <w:r w:rsidR="00100760" w:rsidRPr="00D01285">
        <w:rPr>
          <w:rFonts w:ascii="Times New Roman" w:hAnsi="Times New Roman" w:cs="Times New Roman"/>
          <w:sz w:val="28"/>
          <w:szCs w:val="28"/>
        </w:rPr>
        <w:t xml:space="preserve">2016 года -  Создание сайта </w:t>
      </w:r>
      <w:proofErr w:type="spellStart"/>
      <w:r w:rsidR="00100760" w:rsidRPr="00D01285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100760" w:rsidRPr="00D01285">
        <w:rPr>
          <w:rFonts w:ascii="Times New Roman" w:hAnsi="Times New Roman" w:cs="Times New Roman"/>
          <w:sz w:val="28"/>
          <w:szCs w:val="28"/>
        </w:rPr>
        <w:t>-информационного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1285">
        <w:rPr>
          <w:rFonts w:ascii="Times New Roman" w:hAnsi="Times New Roman" w:cs="Times New Roman"/>
          <w:sz w:val="28"/>
          <w:szCs w:val="28"/>
        </w:rPr>
        <w:t xml:space="preserve">июнь </w:t>
      </w:r>
      <w:r w:rsidR="00100760" w:rsidRPr="00D01285">
        <w:rPr>
          <w:rFonts w:ascii="Times New Roman" w:hAnsi="Times New Roman" w:cs="Times New Roman"/>
          <w:sz w:val="28"/>
          <w:szCs w:val="28"/>
        </w:rPr>
        <w:t>2016 года -  Запуск сайта 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87C" w:rsidRDefault="00A33659" w:rsidP="00F1288A">
      <w:pPr>
        <w:pStyle w:val="a4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7C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</w:p>
    <w:p w:rsidR="00A33659" w:rsidRDefault="00A33659" w:rsidP="00B8787C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87C">
        <w:rPr>
          <w:rFonts w:ascii="Times New Roman" w:hAnsi="Times New Roman" w:cs="Times New Roman"/>
          <w:b/>
          <w:sz w:val="28"/>
          <w:szCs w:val="28"/>
        </w:rPr>
        <w:t xml:space="preserve">«Лаборатория формирования </w:t>
      </w:r>
      <w:proofErr w:type="gramStart"/>
      <w:r w:rsidRPr="00B8787C"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  <w:r w:rsidRPr="00B8787C">
        <w:rPr>
          <w:rFonts w:ascii="Times New Roman" w:hAnsi="Times New Roman" w:cs="Times New Roman"/>
          <w:b/>
          <w:sz w:val="28"/>
          <w:szCs w:val="28"/>
        </w:rPr>
        <w:t xml:space="preserve"> турпродуктов в </w:t>
      </w:r>
      <w:r w:rsidR="00B8787C">
        <w:rPr>
          <w:rFonts w:ascii="Times New Roman" w:hAnsi="Times New Roman" w:cs="Times New Roman"/>
          <w:b/>
          <w:sz w:val="28"/>
          <w:szCs w:val="28"/>
        </w:rPr>
        <w:t>Удмуртской Республике»</w:t>
      </w:r>
    </w:p>
    <w:p w:rsidR="00945C64" w:rsidRDefault="00B8787C" w:rsidP="00D233EB">
      <w:pPr>
        <w:jc w:val="both"/>
        <w:rPr>
          <w:rFonts w:ascii="Times New Roman" w:hAnsi="Times New Roman" w:cs="Times New Roman"/>
          <w:sz w:val="28"/>
          <w:szCs w:val="28"/>
        </w:rPr>
      </w:pPr>
      <w:r w:rsidRPr="00A33659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Присутствовали </w:t>
      </w:r>
      <w:r>
        <w:rPr>
          <w:rFonts w:ascii="Times New Roman" w:hAnsi="Times New Roman" w:cs="Times New Roman"/>
          <w:sz w:val="28"/>
          <w:szCs w:val="28"/>
        </w:rPr>
        <w:t>48 чел</w:t>
      </w:r>
      <w:r w:rsidR="00D233EB">
        <w:rPr>
          <w:rFonts w:ascii="Times New Roman" w:hAnsi="Times New Roman" w:cs="Times New Roman"/>
          <w:sz w:val="28"/>
          <w:szCs w:val="28"/>
        </w:rPr>
        <w:t xml:space="preserve">овек из 27 организаций и учреждений г. Ижевска и Удмуртской Республики.  На заседании «Круглого стола» были </w:t>
      </w:r>
      <w:r w:rsidR="00D233EB" w:rsidRPr="00945C64">
        <w:rPr>
          <w:rFonts w:ascii="Times New Roman" w:hAnsi="Times New Roman" w:cs="Times New Roman"/>
          <w:sz w:val="28"/>
          <w:szCs w:val="28"/>
        </w:rPr>
        <w:t xml:space="preserve">продемонстрированы </w:t>
      </w:r>
      <w:r w:rsidR="00945C64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AC26BB">
        <w:rPr>
          <w:rFonts w:ascii="Times New Roman" w:hAnsi="Times New Roman" w:cs="Times New Roman"/>
          <w:sz w:val="28"/>
          <w:szCs w:val="28"/>
        </w:rPr>
        <w:t>10</w:t>
      </w:r>
      <w:r w:rsidR="00945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C64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="00945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C64">
        <w:rPr>
          <w:rFonts w:ascii="Times New Roman" w:hAnsi="Times New Roman" w:cs="Times New Roman"/>
          <w:sz w:val="28"/>
          <w:szCs w:val="28"/>
        </w:rPr>
        <w:t>турпроектов</w:t>
      </w:r>
      <w:proofErr w:type="spellEnd"/>
      <w:r w:rsidR="00945C64">
        <w:rPr>
          <w:rFonts w:ascii="Times New Roman" w:hAnsi="Times New Roman" w:cs="Times New Roman"/>
          <w:sz w:val="28"/>
          <w:szCs w:val="28"/>
        </w:rPr>
        <w:t>:</w:t>
      </w:r>
    </w:p>
    <w:p w:rsidR="00945C64" w:rsidRDefault="009F53A5" w:rsidP="00945C6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45C64">
        <w:rPr>
          <w:rFonts w:ascii="Times New Roman" w:hAnsi="Times New Roman" w:cs="Times New Roman"/>
          <w:sz w:val="28"/>
          <w:szCs w:val="28"/>
        </w:rPr>
        <w:t>ассово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45C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5C64">
        <w:rPr>
          <w:rFonts w:ascii="Times New Roman" w:hAnsi="Times New Roman" w:cs="Times New Roman"/>
          <w:sz w:val="28"/>
          <w:szCs w:val="28"/>
        </w:rPr>
        <w:t xml:space="preserve"> «Яблочный спас»</w:t>
      </w:r>
      <w:r w:rsidR="00267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E9D">
        <w:rPr>
          <w:rFonts w:ascii="Times New Roman" w:hAnsi="Times New Roman" w:cs="Times New Roman"/>
          <w:sz w:val="28"/>
          <w:szCs w:val="28"/>
        </w:rPr>
        <w:t>(</w:t>
      </w:r>
      <w:r w:rsidR="00945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45C64">
        <w:rPr>
          <w:rFonts w:ascii="Times New Roman" w:hAnsi="Times New Roman" w:cs="Times New Roman"/>
          <w:sz w:val="28"/>
          <w:szCs w:val="28"/>
        </w:rPr>
        <w:t>«Ариадна-тур»</w:t>
      </w:r>
      <w:r w:rsidR="00267E9D">
        <w:rPr>
          <w:rFonts w:ascii="Times New Roman" w:hAnsi="Times New Roman" w:cs="Times New Roman"/>
          <w:sz w:val="28"/>
          <w:szCs w:val="28"/>
        </w:rPr>
        <w:t>)</w:t>
      </w:r>
    </w:p>
    <w:p w:rsidR="00945C64" w:rsidRDefault="00267E9D" w:rsidP="00945C6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</w:t>
      </w:r>
      <w:r w:rsidR="00945C6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5C64">
        <w:rPr>
          <w:rFonts w:ascii="Times New Roman" w:hAnsi="Times New Roman" w:cs="Times New Roman"/>
          <w:sz w:val="28"/>
          <w:szCs w:val="28"/>
        </w:rPr>
        <w:t xml:space="preserve"> санатория «</w:t>
      </w:r>
      <w:proofErr w:type="spellStart"/>
      <w:r w:rsidR="00945C64">
        <w:rPr>
          <w:rFonts w:ascii="Times New Roman" w:hAnsi="Times New Roman" w:cs="Times New Roman"/>
          <w:sz w:val="28"/>
          <w:szCs w:val="28"/>
        </w:rPr>
        <w:t>Ува</w:t>
      </w:r>
      <w:proofErr w:type="spellEnd"/>
      <w:r w:rsidR="00945C64">
        <w:rPr>
          <w:rFonts w:ascii="Times New Roman" w:hAnsi="Times New Roman" w:cs="Times New Roman"/>
          <w:sz w:val="28"/>
          <w:szCs w:val="28"/>
        </w:rPr>
        <w:t>»</w:t>
      </w:r>
      <w:r w:rsidR="00D233EB">
        <w:rPr>
          <w:rFonts w:ascii="Times New Roman" w:hAnsi="Times New Roman" w:cs="Times New Roman"/>
          <w:sz w:val="28"/>
          <w:szCs w:val="28"/>
        </w:rPr>
        <w:t xml:space="preserve"> -</w:t>
      </w:r>
      <w:r w:rsidR="00945C64">
        <w:rPr>
          <w:rFonts w:ascii="Times New Roman" w:hAnsi="Times New Roman" w:cs="Times New Roman"/>
          <w:sz w:val="28"/>
          <w:szCs w:val="28"/>
        </w:rPr>
        <w:t xml:space="preserve"> «Аккорд здоровья»</w:t>
      </w:r>
    </w:p>
    <w:p w:rsidR="00945C64" w:rsidRDefault="00945C64" w:rsidP="00945C6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Лекшурский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945C64" w:rsidRDefault="00945C64" w:rsidP="00945C6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5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 исторической реконструкции «Варяжская дружина»</w:t>
      </w:r>
    </w:p>
    <w:p w:rsidR="00945C64" w:rsidRDefault="00267E9D" w:rsidP="00945C6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</w:t>
      </w:r>
      <w:r w:rsidR="00945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C64">
        <w:rPr>
          <w:rFonts w:ascii="Times New Roman" w:hAnsi="Times New Roman" w:cs="Times New Roman"/>
          <w:sz w:val="28"/>
          <w:szCs w:val="28"/>
        </w:rPr>
        <w:t>конно-спортивный</w:t>
      </w:r>
      <w:proofErr w:type="gramEnd"/>
      <w:r w:rsidR="00945C64">
        <w:rPr>
          <w:rFonts w:ascii="Times New Roman" w:hAnsi="Times New Roman" w:cs="Times New Roman"/>
          <w:sz w:val="28"/>
          <w:szCs w:val="28"/>
        </w:rPr>
        <w:t xml:space="preserve"> пробег («конно-спортивный клуб «Светлое»</w:t>
      </w:r>
      <w:r w:rsidR="00172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2476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1724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5C64">
        <w:rPr>
          <w:rFonts w:ascii="Times New Roman" w:hAnsi="Times New Roman" w:cs="Times New Roman"/>
          <w:sz w:val="28"/>
          <w:szCs w:val="28"/>
        </w:rPr>
        <w:t>)</w:t>
      </w:r>
    </w:p>
    <w:p w:rsidR="00945C64" w:rsidRDefault="00945C64" w:rsidP="00945C6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</w:t>
      </w:r>
      <w:r w:rsidR="00267E9D">
        <w:rPr>
          <w:rFonts w:ascii="Times New Roman" w:hAnsi="Times New Roman" w:cs="Times New Roman"/>
          <w:sz w:val="28"/>
          <w:szCs w:val="28"/>
        </w:rPr>
        <w:t>Достопримечательности</w:t>
      </w:r>
      <w:r>
        <w:rPr>
          <w:rFonts w:ascii="Times New Roman" w:hAnsi="Times New Roman" w:cs="Times New Roman"/>
          <w:sz w:val="28"/>
          <w:szCs w:val="28"/>
        </w:rPr>
        <w:t xml:space="preserve"> г. Ижевска»</w:t>
      </w:r>
    </w:p>
    <w:p w:rsidR="00945C64" w:rsidRDefault="00945C64" w:rsidP="00945C6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«Открытка из г. Ижевска»</w:t>
      </w:r>
    </w:p>
    <w:p w:rsidR="00945C64" w:rsidRDefault="00945C64" w:rsidP="00945C6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Турмаршрут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Пристоличное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кольцо» (Завьяловский район)</w:t>
      </w:r>
    </w:p>
    <w:p w:rsidR="00945C64" w:rsidRDefault="00945C64" w:rsidP="00945C6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«Всемирный день пельменя»</w:t>
      </w:r>
    </w:p>
    <w:p w:rsidR="00172476" w:rsidRDefault="00172476" w:rsidP="00945C64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Духовно-патриотический центр в с. Данилово,  </w:t>
      </w:r>
      <w:r w:rsidRPr="00172476">
        <w:rPr>
          <w:rFonts w:ascii="Times New Roman" w:hAnsi="Times New Roman" w:cs="Times New Roman"/>
          <w:sz w:val="28"/>
          <w:szCs w:val="28"/>
        </w:rPr>
        <w:t>Свято-Никольский храм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2476">
        <w:rPr>
          <w:rFonts w:ascii="Times New Roman" w:hAnsi="Times New Roman" w:cs="Times New Roman"/>
          <w:sz w:val="28"/>
          <w:szCs w:val="28"/>
        </w:rPr>
        <w:t>Киясовский</w:t>
      </w:r>
      <w:proofErr w:type="spellEnd"/>
      <w:r w:rsidRPr="00172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45C64" w:rsidRPr="00945C64" w:rsidRDefault="00945C64" w:rsidP="00AC26B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2A0" w:rsidRPr="00A772A0" w:rsidRDefault="003A31FF" w:rsidP="00A772A0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2A0">
        <w:rPr>
          <w:rFonts w:ascii="Times New Roman" w:hAnsi="Times New Roman" w:cs="Times New Roman"/>
          <w:b/>
          <w:sz w:val="28"/>
          <w:szCs w:val="28"/>
        </w:rPr>
        <w:t>апреля</w:t>
      </w:r>
      <w:r w:rsidRPr="00A772A0">
        <w:rPr>
          <w:rFonts w:ascii="Times New Roman" w:hAnsi="Times New Roman" w:cs="Times New Roman"/>
          <w:sz w:val="28"/>
          <w:szCs w:val="28"/>
        </w:rPr>
        <w:t xml:space="preserve"> </w:t>
      </w:r>
      <w:r w:rsidR="00D233EB">
        <w:rPr>
          <w:rFonts w:ascii="Times New Roman" w:hAnsi="Times New Roman" w:cs="Times New Roman"/>
          <w:sz w:val="28"/>
          <w:szCs w:val="28"/>
        </w:rPr>
        <w:t>2016 г.:</w:t>
      </w:r>
    </w:p>
    <w:p w:rsidR="008E7918" w:rsidRDefault="008E7918" w:rsidP="008E7918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1FF" w:rsidRPr="002D2E90" w:rsidRDefault="008E7918" w:rsidP="00F1288A">
      <w:pPr>
        <w:pStyle w:val="a4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1FF" w:rsidRPr="002D2E90">
        <w:rPr>
          <w:rFonts w:ascii="Times New Roman" w:hAnsi="Times New Roman" w:cs="Times New Roman"/>
          <w:b/>
          <w:sz w:val="28"/>
          <w:szCs w:val="28"/>
        </w:rPr>
        <w:t>«Семинар – практикум по формированию туристического продукта в г. Сарапуле». Тренер – Наталья Солнцева (г.</w:t>
      </w:r>
      <w:r w:rsidR="00102677" w:rsidRPr="002D2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1FF" w:rsidRPr="002D2E90">
        <w:rPr>
          <w:rFonts w:ascii="Times New Roman" w:hAnsi="Times New Roman" w:cs="Times New Roman"/>
          <w:b/>
          <w:sz w:val="28"/>
          <w:szCs w:val="28"/>
        </w:rPr>
        <w:t>Санкт-Петербург)</w:t>
      </w:r>
    </w:p>
    <w:p w:rsidR="002D2E90" w:rsidRDefault="002D2E90" w:rsidP="002D2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содержание семинара-практикума: </w:t>
      </w:r>
    </w:p>
    <w:p w:rsidR="002D2E90" w:rsidRDefault="002D2E90" w:rsidP="00E24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создавать,  упаковывать, развивать турпродукт, чтобы обеспечить прирост потребителя.</w:t>
      </w:r>
    </w:p>
    <w:p w:rsidR="002D2E90" w:rsidRDefault="002D2E90" w:rsidP="00E24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тенденций в туризме, их адаптация к потребностям потребителя.</w:t>
      </w:r>
    </w:p>
    <w:p w:rsidR="002D2E90" w:rsidRDefault="002D2E90" w:rsidP="00E24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партнерами.</w:t>
      </w:r>
    </w:p>
    <w:p w:rsidR="002D2E90" w:rsidRDefault="002D2E90" w:rsidP="00E24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исторических, культурных и традиционных особенностей региона. Привлечение и удержание клиента.</w:t>
      </w:r>
    </w:p>
    <w:p w:rsidR="002D2E90" w:rsidRPr="00220459" w:rsidRDefault="002D2E90" w:rsidP="00E24D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Удачные кейсы создания турпродукта в Российской Федерации.</w:t>
      </w:r>
    </w:p>
    <w:p w:rsidR="00F1288A" w:rsidRDefault="00F1288A" w:rsidP="00F1288A">
      <w:pPr>
        <w:ind w:left="360"/>
        <w:rPr>
          <w:rFonts w:ascii="Times New Roman" w:hAnsi="Times New Roman" w:cs="Times New Roman"/>
          <w:sz w:val="28"/>
          <w:szCs w:val="28"/>
        </w:rPr>
      </w:pPr>
      <w:r w:rsidRPr="00F1288A">
        <w:rPr>
          <w:rFonts w:ascii="Times New Roman" w:hAnsi="Times New Roman" w:cs="Times New Roman"/>
          <w:sz w:val="28"/>
          <w:szCs w:val="28"/>
        </w:rPr>
        <w:t>Присутствовали 23 представителя из 16 организаций и учреждений Удмуртской Республики</w:t>
      </w:r>
      <w:r w:rsidR="00FE6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293" w:rsidRDefault="00FB0293">
      <w:pPr>
        <w:rPr>
          <w:rFonts w:ascii="Times New Roman" w:hAnsi="Times New Roman" w:cs="Times New Roman"/>
          <w:sz w:val="28"/>
          <w:szCs w:val="28"/>
        </w:rPr>
      </w:pPr>
    </w:p>
    <w:p w:rsidR="002112DB" w:rsidRPr="00FB0293" w:rsidRDefault="002112DB">
      <w:pPr>
        <w:rPr>
          <w:rFonts w:ascii="Times New Roman" w:hAnsi="Times New Roman" w:cs="Times New Roman"/>
          <w:sz w:val="28"/>
          <w:szCs w:val="28"/>
        </w:rPr>
      </w:pPr>
    </w:p>
    <w:sectPr w:rsidR="002112DB" w:rsidRPr="00FB0293" w:rsidSect="00F1288A">
      <w:footerReference w:type="default" r:id="rId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FB" w:rsidRDefault="007E6FFB" w:rsidP="00E24D10">
      <w:pPr>
        <w:spacing w:after="0" w:line="240" w:lineRule="auto"/>
      </w:pPr>
      <w:r>
        <w:separator/>
      </w:r>
    </w:p>
  </w:endnote>
  <w:endnote w:type="continuationSeparator" w:id="0">
    <w:p w:rsidR="007E6FFB" w:rsidRDefault="007E6FFB" w:rsidP="00E2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353921"/>
      <w:docPartObj>
        <w:docPartGallery w:val="Page Numbers (Bottom of Page)"/>
        <w:docPartUnique/>
      </w:docPartObj>
    </w:sdtPr>
    <w:sdtEndPr/>
    <w:sdtContent>
      <w:p w:rsidR="00E24D10" w:rsidRDefault="00E24D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773">
          <w:rPr>
            <w:noProof/>
          </w:rPr>
          <w:t>2</w:t>
        </w:r>
        <w:r>
          <w:fldChar w:fldCharType="end"/>
        </w:r>
      </w:p>
    </w:sdtContent>
  </w:sdt>
  <w:p w:rsidR="00E24D10" w:rsidRDefault="00E24D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FB" w:rsidRDefault="007E6FFB" w:rsidP="00E24D10">
      <w:pPr>
        <w:spacing w:after="0" w:line="240" w:lineRule="auto"/>
      </w:pPr>
      <w:r>
        <w:separator/>
      </w:r>
    </w:p>
  </w:footnote>
  <w:footnote w:type="continuationSeparator" w:id="0">
    <w:p w:rsidR="007E6FFB" w:rsidRDefault="007E6FFB" w:rsidP="00E2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16B"/>
    <w:multiLevelType w:val="hybridMultilevel"/>
    <w:tmpl w:val="21566A22"/>
    <w:lvl w:ilvl="0" w:tplc="3E1A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434"/>
    <w:multiLevelType w:val="hybridMultilevel"/>
    <w:tmpl w:val="0BC87DBE"/>
    <w:lvl w:ilvl="0" w:tplc="471A0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C8F"/>
    <w:multiLevelType w:val="hybridMultilevel"/>
    <w:tmpl w:val="21566A22"/>
    <w:lvl w:ilvl="0" w:tplc="3E1A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595"/>
    <w:multiLevelType w:val="hybridMultilevel"/>
    <w:tmpl w:val="C4E4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5924"/>
    <w:multiLevelType w:val="hybridMultilevel"/>
    <w:tmpl w:val="EDDE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C3A04"/>
    <w:multiLevelType w:val="hybridMultilevel"/>
    <w:tmpl w:val="F2AE96CE"/>
    <w:lvl w:ilvl="0" w:tplc="EAE60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C649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62B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4C9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5A6E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ECF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490C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6C2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E08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DCA4C8C"/>
    <w:multiLevelType w:val="hybridMultilevel"/>
    <w:tmpl w:val="851285B2"/>
    <w:lvl w:ilvl="0" w:tplc="F702C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D1E92"/>
    <w:multiLevelType w:val="hybridMultilevel"/>
    <w:tmpl w:val="E0C6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76DF8"/>
    <w:multiLevelType w:val="hybridMultilevel"/>
    <w:tmpl w:val="96024050"/>
    <w:lvl w:ilvl="0" w:tplc="471A0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F1D33"/>
    <w:multiLevelType w:val="hybridMultilevel"/>
    <w:tmpl w:val="F814D4D6"/>
    <w:lvl w:ilvl="0" w:tplc="9EF00538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E1C3F"/>
    <w:multiLevelType w:val="hybridMultilevel"/>
    <w:tmpl w:val="9014B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36D3"/>
    <w:multiLevelType w:val="hybridMultilevel"/>
    <w:tmpl w:val="D06E8A8C"/>
    <w:lvl w:ilvl="0" w:tplc="92402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18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C8B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FC2A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87E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7EA7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E744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58B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AD64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53104F6A"/>
    <w:multiLevelType w:val="hybridMultilevel"/>
    <w:tmpl w:val="C0FAE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404F8"/>
    <w:multiLevelType w:val="hybridMultilevel"/>
    <w:tmpl w:val="851285B2"/>
    <w:lvl w:ilvl="0" w:tplc="F702C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13020"/>
    <w:multiLevelType w:val="hybridMultilevel"/>
    <w:tmpl w:val="84589C98"/>
    <w:lvl w:ilvl="0" w:tplc="3E1A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239A7"/>
    <w:multiLevelType w:val="hybridMultilevel"/>
    <w:tmpl w:val="0BC87DBE"/>
    <w:lvl w:ilvl="0" w:tplc="471A0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15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93"/>
    <w:rsid w:val="00001512"/>
    <w:rsid w:val="00025270"/>
    <w:rsid w:val="00100760"/>
    <w:rsid w:val="00102677"/>
    <w:rsid w:val="001323C0"/>
    <w:rsid w:val="00136799"/>
    <w:rsid w:val="00172476"/>
    <w:rsid w:val="00177C8B"/>
    <w:rsid w:val="002112DB"/>
    <w:rsid w:val="00220459"/>
    <w:rsid w:val="00267E9D"/>
    <w:rsid w:val="00276611"/>
    <w:rsid w:val="00284740"/>
    <w:rsid w:val="002D2E90"/>
    <w:rsid w:val="0030294A"/>
    <w:rsid w:val="00336262"/>
    <w:rsid w:val="003A31FF"/>
    <w:rsid w:val="0047573F"/>
    <w:rsid w:val="004D3E9A"/>
    <w:rsid w:val="00552928"/>
    <w:rsid w:val="005C3547"/>
    <w:rsid w:val="005D55F0"/>
    <w:rsid w:val="00755773"/>
    <w:rsid w:val="00786113"/>
    <w:rsid w:val="0079782F"/>
    <w:rsid w:val="007E6FFB"/>
    <w:rsid w:val="008628AA"/>
    <w:rsid w:val="008E7918"/>
    <w:rsid w:val="00945C64"/>
    <w:rsid w:val="009961C2"/>
    <w:rsid w:val="009F53A5"/>
    <w:rsid w:val="00A23D40"/>
    <w:rsid w:val="00A33659"/>
    <w:rsid w:val="00A4286C"/>
    <w:rsid w:val="00A772A0"/>
    <w:rsid w:val="00AC26BB"/>
    <w:rsid w:val="00AE7C43"/>
    <w:rsid w:val="00B32417"/>
    <w:rsid w:val="00B43830"/>
    <w:rsid w:val="00B8787C"/>
    <w:rsid w:val="00BD7BFB"/>
    <w:rsid w:val="00C11699"/>
    <w:rsid w:val="00C87F0C"/>
    <w:rsid w:val="00C95280"/>
    <w:rsid w:val="00CE3F9A"/>
    <w:rsid w:val="00D01285"/>
    <w:rsid w:val="00D233EB"/>
    <w:rsid w:val="00D62A92"/>
    <w:rsid w:val="00DB53EE"/>
    <w:rsid w:val="00E24D10"/>
    <w:rsid w:val="00F1288A"/>
    <w:rsid w:val="00FB0293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459"/>
    <w:pPr>
      <w:ind w:left="720"/>
      <w:contextualSpacing/>
    </w:pPr>
  </w:style>
  <w:style w:type="character" w:customStyle="1" w:styleId="apple-converted-space">
    <w:name w:val="apple-converted-space"/>
    <w:basedOn w:val="a0"/>
    <w:rsid w:val="00172476"/>
  </w:style>
  <w:style w:type="character" w:styleId="a5">
    <w:name w:val="Emphasis"/>
    <w:basedOn w:val="a0"/>
    <w:uiPriority w:val="20"/>
    <w:qFormat/>
    <w:rsid w:val="00172476"/>
    <w:rPr>
      <w:i/>
      <w:iCs/>
    </w:rPr>
  </w:style>
  <w:style w:type="paragraph" w:styleId="a6">
    <w:name w:val="header"/>
    <w:basedOn w:val="a"/>
    <w:link w:val="a7"/>
    <w:uiPriority w:val="99"/>
    <w:unhideWhenUsed/>
    <w:rsid w:val="00E2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D10"/>
  </w:style>
  <w:style w:type="paragraph" w:styleId="a8">
    <w:name w:val="footer"/>
    <w:basedOn w:val="a"/>
    <w:link w:val="a9"/>
    <w:uiPriority w:val="99"/>
    <w:unhideWhenUsed/>
    <w:rsid w:val="00E2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D10"/>
  </w:style>
  <w:style w:type="paragraph" w:styleId="aa">
    <w:name w:val="Balloon Text"/>
    <w:basedOn w:val="a"/>
    <w:link w:val="ab"/>
    <w:uiPriority w:val="99"/>
    <w:semiHidden/>
    <w:unhideWhenUsed/>
    <w:rsid w:val="0021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2D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62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459"/>
    <w:pPr>
      <w:ind w:left="720"/>
      <w:contextualSpacing/>
    </w:pPr>
  </w:style>
  <w:style w:type="character" w:customStyle="1" w:styleId="apple-converted-space">
    <w:name w:val="apple-converted-space"/>
    <w:basedOn w:val="a0"/>
    <w:rsid w:val="00172476"/>
  </w:style>
  <w:style w:type="character" w:styleId="a5">
    <w:name w:val="Emphasis"/>
    <w:basedOn w:val="a0"/>
    <w:uiPriority w:val="20"/>
    <w:qFormat/>
    <w:rsid w:val="00172476"/>
    <w:rPr>
      <w:i/>
      <w:iCs/>
    </w:rPr>
  </w:style>
  <w:style w:type="paragraph" w:styleId="a6">
    <w:name w:val="header"/>
    <w:basedOn w:val="a"/>
    <w:link w:val="a7"/>
    <w:uiPriority w:val="99"/>
    <w:unhideWhenUsed/>
    <w:rsid w:val="00E2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D10"/>
  </w:style>
  <w:style w:type="paragraph" w:styleId="a8">
    <w:name w:val="footer"/>
    <w:basedOn w:val="a"/>
    <w:link w:val="a9"/>
    <w:uiPriority w:val="99"/>
    <w:unhideWhenUsed/>
    <w:rsid w:val="00E2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D10"/>
  </w:style>
  <w:style w:type="paragraph" w:styleId="aa">
    <w:name w:val="Balloon Text"/>
    <w:basedOn w:val="a"/>
    <w:link w:val="ab"/>
    <w:uiPriority w:val="99"/>
    <w:semiHidden/>
    <w:unhideWhenUsed/>
    <w:rsid w:val="0021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2D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62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6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5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Королева</cp:lastModifiedBy>
  <cp:revision>5</cp:revision>
  <cp:lastPrinted>2016-04-18T06:56:00Z</cp:lastPrinted>
  <dcterms:created xsi:type="dcterms:W3CDTF">2016-04-19T06:15:00Z</dcterms:created>
  <dcterms:modified xsi:type="dcterms:W3CDTF">2016-04-20T05:56:00Z</dcterms:modified>
</cp:coreProperties>
</file>