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300" w:rsidRDefault="00CA130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A1300" w:rsidRDefault="00CA1300">
      <w:pPr>
        <w:pStyle w:val="ConsPlusNormal"/>
        <w:jc w:val="both"/>
        <w:outlineLvl w:val="0"/>
      </w:pPr>
    </w:p>
    <w:p w:rsidR="00CA1300" w:rsidRDefault="00CA130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A1300" w:rsidRDefault="00CA1300">
      <w:pPr>
        <w:pStyle w:val="ConsPlusTitle"/>
        <w:jc w:val="both"/>
      </w:pPr>
    </w:p>
    <w:p w:rsidR="00CA1300" w:rsidRDefault="00CA1300">
      <w:pPr>
        <w:pStyle w:val="ConsPlusTitle"/>
        <w:jc w:val="center"/>
      </w:pPr>
      <w:r>
        <w:t>ПОСТАНОВЛЕНИЕ</w:t>
      </w:r>
    </w:p>
    <w:p w:rsidR="00CA1300" w:rsidRDefault="00CA1300">
      <w:pPr>
        <w:pStyle w:val="ConsPlusTitle"/>
        <w:jc w:val="center"/>
      </w:pPr>
      <w:r>
        <w:t>от 10 августа 2017 г. N 960</w:t>
      </w:r>
    </w:p>
    <w:p w:rsidR="00CA1300" w:rsidRDefault="00CA1300">
      <w:pPr>
        <w:pStyle w:val="ConsPlusTitle"/>
        <w:jc w:val="both"/>
      </w:pPr>
    </w:p>
    <w:p w:rsidR="00CA1300" w:rsidRDefault="00CA1300">
      <w:pPr>
        <w:pStyle w:val="ConsPlusTitle"/>
        <w:jc w:val="center"/>
      </w:pPr>
      <w:r>
        <w:t>ОБ УТВЕРЖДЕНИИ ПОЛОЖЕНИЯ</w:t>
      </w:r>
    </w:p>
    <w:p w:rsidR="00CA1300" w:rsidRDefault="00CA1300">
      <w:pPr>
        <w:pStyle w:val="ConsPlusTitle"/>
        <w:jc w:val="center"/>
      </w:pPr>
      <w:r>
        <w:t>О ПЕРЕДАЧЕ МУЗЕЙНЫХ ПРЕДМЕТОВ И МУЗЕЙНЫХ КОЛЛЕКЦИЙ,</w:t>
      </w:r>
    </w:p>
    <w:p w:rsidR="00CA1300" w:rsidRDefault="00CA1300">
      <w:pPr>
        <w:pStyle w:val="ConsPlusTitle"/>
        <w:jc w:val="center"/>
      </w:pPr>
      <w:r>
        <w:t>ВКЛЮЧЕННЫХ В СОСТАВ ГОСУДАРСТВЕННОЙ ЧАСТИ МУЗЕЙНОГО</w:t>
      </w:r>
    </w:p>
    <w:p w:rsidR="00CA1300" w:rsidRDefault="00CA1300">
      <w:pPr>
        <w:pStyle w:val="ConsPlusTitle"/>
        <w:jc w:val="center"/>
      </w:pPr>
      <w:r>
        <w:t>ФОНДА РОССИЙСКОЙ ФЕДЕРАЦИИ И НАХОДЯЩИХСЯ В ГОСУДАРСТВЕННОЙ</w:t>
      </w:r>
    </w:p>
    <w:p w:rsidR="00CA1300" w:rsidRDefault="00CA1300">
      <w:pPr>
        <w:pStyle w:val="ConsPlusTitle"/>
        <w:jc w:val="center"/>
      </w:pPr>
      <w:r>
        <w:t>СОБСТВЕННОСТИ, В БЕЗВОЗМЕЗДНОЕ ПОЛЬЗОВАНИЕ ГОСУДАРСТВЕННЫМ</w:t>
      </w:r>
    </w:p>
    <w:p w:rsidR="00CA1300" w:rsidRDefault="00CA1300">
      <w:pPr>
        <w:pStyle w:val="ConsPlusTitle"/>
        <w:jc w:val="center"/>
      </w:pPr>
      <w:r>
        <w:t xml:space="preserve">И </w:t>
      </w:r>
      <w:proofErr w:type="gramStart"/>
      <w:r>
        <w:t>МУНИЦИПАЛЬНЫМ МУЗЕЯМ</w:t>
      </w:r>
      <w:proofErr w:type="gramEnd"/>
      <w:r>
        <w:t xml:space="preserve"> И ДРУГИМ ОРГАНИЗАЦИЯМ</w:t>
      </w:r>
    </w:p>
    <w:p w:rsidR="00CA1300" w:rsidRDefault="00CA1300">
      <w:pPr>
        <w:pStyle w:val="ConsPlusNormal"/>
        <w:jc w:val="both"/>
      </w:pPr>
    </w:p>
    <w:p w:rsidR="00CA1300" w:rsidRDefault="00CA1300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второй статьи 16</w:t>
        </w:r>
      </w:hyperlink>
      <w:r>
        <w:t xml:space="preserve"> Федерального закона "О Музейном фонде Российской Федерации и музеях в Российской Федерации" Правительство Российской Федерации постановляет: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29" w:history="1">
        <w:r>
          <w:rPr>
            <w:color w:val="0000FF"/>
          </w:rPr>
          <w:t>Положение</w:t>
        </w:r>
      </w:hyperlink>
      <w:r>
        <w:t xml:space="preserve"> о передаче музейных предметов и музейных коллекций, включенных в состав государственной части Музейного фонда Российской Федерации и находящихся в государственной собственности, в безвозмездное пользование государственным и муниципальным музеям и другим организациям.</w:t>
      </w:r>
    </w:p>
    <w:p w:rsidR="00CA1300" w:rsidRDefault="00CA1300">
      <w:pPr>
        <w:pStyle w:val="ConsPlusNormal"/>
        <w:jc w:val="both"/>
      </w:pPr>
    </w:p>
    <w:p w:rsidR="00CA1300" w:rsidRDefault="00CA1300">
      <w:pPr>
        <w:pStyle w:val="ConsPlusNormal"/>
        <w:jc w:val="right"/>
      </w:pPr>
      <w:r>
        <w:t>Председатель Правительства</w:t>
      </w:r>
    </w:p>
    <w:p w:rsidR="00CA1300" w:rsidRDefault="00CA1300">
      <w:pPr>
        <w:pStyle w:val="ConsPlusNormal"/>
        <w:jc w:val="right"/>
      </w:pPr>
      <w:r>
        <w:t>Российской Федерации</w:t>
      </w:r>
    </w:p>
    <w:p w:rsidR="00CA1300" w:rsidRDefault="00CA1300">
      <w:pPr>
        <w:pStyle w:val="ConsPlusNormal"/>
        <w:jc w:val="right"/>
      </w:pPr>
      <w:r>
        <w:t>Д.МЕДВЕДЕВ</w:t>
      </w:r>
    </w:p>
    <w:p w:rsidR="00CA1300" w:rsidRDefault="00CA1300">
      <w:pPr>
        <w:pStyle w:val="ConsPlusNormal"/>
        <w:jc w:val="both"/>
      </w:pPr>
    </w:p>
    <w:p w:rsidR="00CA1300" w:rsidRDefault="00CA1300">
      <w:pPr>
        <w:pStyle w:val="ConsPlusNormal"/>
        <w:jc w:val="both"/>
      </w:pPr>
    </w:p>
    <w:p w:rsidR="00CA1300" w:rsidRDefault="00CA1300">
      <w:pPr>
        <w:pStyle w:val="ConsPlusNormal"/>
        <w:jc w:val="both"/>
      </w:pPr>
    </w:p>
    <w:p w:rsidR="00CA1300" w:rsidRDefault="00CA1300">
      <w:pPr>
        <w:pStyle w:val="ConsPlusNormal"/>
        <w:jc w:val="both"/>
      </w:pPr>
    </w:p>
    <w:p w:rsidR="00CA1300" w:rsidRDefault="00CA1300">
      <w:pPr>
        <w:pStyle w:val="ConsPlusNormal"/>
        <w:jc w:val="both"/>
      </w:pPr>
    </w:p>
    <w:p w:rsidR="00CA1300" w:rsidRDefault="00CA1300">
      <w:pPr>
        <w:pStyle w:val="ConsPlusNormal"/>
        <w:jc w:val="right"/>
        <w:outlineLvl w:val="0"/>
      </w:pPr>
      <w:r>
        <w:t>Утверждено</w:t>
      </w:r>
    </w:p>
    <w:p w:rsidR="00CA1300" w:rsidRDefault="00CA1300">
      <w:pPr>
        <w:pStyle w:val="ConsPlusNormal"/>
        <w:jc w:val="right"/>
      </w:pPr>
      <w:r>
        <w:t>постановлением Правительства</w:t>
      </w:r>
    </w:p>
    <w:p w:rsidR="00CA1300" w:rsidRDefault="00CA1300">
      <w:pPr>
        <w:pStyle w:val="ConsPlusNormal"/>
        <w:jc w:val="right"/>
      </w:pPr>
      <w:r>
        <w:t>Российской Федерации</w:t>
      </w:r>
    </w:p>
    <w:p w:rsidR="00CA1300" w:rsidRDefault="00CA1300">
      <w:pPr>
        <w:pStyle w:val="ConsPlusNormal"/>
        <w:jc w:val="right"/>
      </w:pPr>
      <w:r>
        <w:t>от 10 августа 2017 г. N 960</w:t>
      </w:r>
    </w:p>
    <w:p w:rsidR="00CA1300" w:rsidRDefault="00CA1300">
      <w:pPr>
        <w:pStyle w:val="ConsPlusNormal"/>
        <w:jc w:val="both"/>
      </w:pPr>
    </w:p>
    <w:p w:rsidR="00CA1300" w:rsidRDefault="00CA1300">
      <w:pPr>
        <w:pStyle w:val="ConsPlusTitle"/>
        <w:jc w:val="center"/>
      </w:pPr>
      <w:bookmarkStart w:id="0" w:name="P29"/>
      <w:bookmarkEnd w:id="0"/>
      <w:r>
        <w:t>ПОЛОЖЕНИЕ</w:t>
      </w:r>
    </w:p>
    <w:p w:rsidR="00CA1300" w:rsidRDefault="00CA1300">
      <w:pPr>
        <w:pStyle w:val="ConsPlusTitle"/>
        <w:jc w:val="center"/>
      </w:pPr>
      <w:r>
        <w:t>О ПЕРЕДАЧЕ МУЗЕЙНЫХ ПРЕДМЕТОВ И МУЗЕЙНЫХ КОЛЛЕКЦИЙ,</w:t>
      </w:r>
    </w:p>
    <w:p w:rsidR="00CA1300" w:rsidRDefault="00CA1300">
      <w:pPr>
        <w:pStyle w:val="ConsPlusTitle"/>
        <w:jc w:val="center"/>
      </w:pPr>
      <w:r>
        <w:t>ВКЛЮЧЕННЫХ В СОСТАВ ГОСУДАРСТВЕННОЙ ЧАСТИ МУЗЕЙНОГО</w:t>
      </w:r>
    </w:p>
    <w:p w:rsidR="00CA1300" w:rsidRDefault="00CA1300">
      <w:pPr>
        <w:pStyle w:val="ConsPlusTitle"/>
        <w:jc w:val="center"/>
      </w:pPr>
      <w:r>
        <w:t>ФОНДА РОССИЙСКОЙ ФЕДЕРАЦИИ И НАХОДЯЩИХСЯ В ГОСУДАРСТВЕННОЙ</w:t>
      </w:r>
    </w:p>
    <w:p w:rsidR="00CA1300" w:rsidRDefault="00CA1300">
      <w:pPr>
        <w:pStyle w:val="ConsPlusTitle"/>
        <w:jc w:val="center"/>
      </w:pPr>
      <w:r>
        <w:t>СОБСТВЕННОСТИ, В БЕЗВОЗМЕЗДНОЕ ПОЛЬЗОВАНИЕ ГОСУДАРСТВЕННЫМ</w:t>
      </w:r>
    </w:p>
    <w:p w:rsidR="00CA1300" w:rsidRDefault="00CA1300">
      <w:pPr>
        <w:pStyle w:val="ConsPlusTitle"/>
        <w:jc w:val="center"/>
      </w:pPr>
      <w:r>
        <w:t xml:space="preserve">И </w:t>
      </w:r>
      <w:proofErr w:type="gramStart"/>
      <w:r>
        <w:t>МУНИЦИПАЛЬНЫМ МУЗЕЯМ</w:t>
      </w:r>
      <w:proofErr w:type="gramEnd"/>
      <w:r>
        <w:t xml:space="preserve"> И ДРУГИМ ОРГАНИЗАЦИЯМ</w:t>
      </w:r>
    </w:p>
    <w:p w:rsidR="00CA1300" w:rsidRDefault="00CA1300">
      <w:pPr>
        <w:pStyle w:val="ConsPlusNormal"/>
        <w:jc w:val="both"/>
      </w:pPr>
    </w:p>
    <w:p w:rsidR="00CA1300" w:rsidRDefault="00CA1300">
      <w:pPr>
        <w:pStyle w:val="ConsPlusNormal"/>
        <w:ind w:firstLine="540"/>
        <w:jc w:val="both"/>
      </w:pPr>
      <w:r>
        <w:t>1. Настоящее Положение определяет порядок передачи музейных предметов и музейных коллекций, включенных в состав государственной части Музейного фонда Российской Федерации и находящихся в государственной собственности (далее - музейные предметы и музейные коллекции), в безвозмездное пользование государственным и муниципальным музеям (далее - музеи) и другим организациям.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>2. Музейные предметы и музейные коллекции передаются музеям и другим организациям в безвозмездное пользование с разрешения Министерства культуры Российской Федерации.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 xml:space="preserve">Соответствующее разрешение оформляется приказом Министерства культуры Российской </w:t>
      </w:r>
      <w:r>
        <w:lastRenderedPageBreak/>
        <w:t>Федерации.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>Музейные предметы и музейные коллекции передаются музеям в целях осуществления просветительской, научно-исследовательской и образовательной деятельности, их учета, хранения, изучения и публичного представления.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>3. Музейные предметы и музейные коллекции, находящиеся в федеральной собственности, передаются в безвозмездное пользование музеям и другим организациям на основании договоров, заключенных Министерством культуры Российской Федерации и соответствующим музеем или другой организацией.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>Музейные предметы и музейные коллекции, находящиеся в собственности субъекта Российской Федерации, передаются в безвозмездное пользование музеям или другим организациям с разрешения Министерства культуры Российской Федерации на основании договоров, заключенных органом исполнительной власти субъекта Российской Федерации, на который возложено государственное регулирование в сфере культуры (далее - орган исполнительной власти субъекта Российской Федерации), и соответствующими музеем или другой организацией.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>Срок, на который передаются в безвозмездное пользование музейные предметы и музейные коллекции, находящиеся в федеральной собственности или в собственности субъекта Российской Федерации, определяется соответствующим договором.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>Формы договоров утверждаются Министерством культуры Российской Федерации.</w:t>
      </w:r>
    </w:p>
    <w:p w:rsidR="00CA1300" w:rsidRDefault="00CA1300">
      <w:pPr>
        <w:pStyle w:val="ConsPlusNormal"/>
        <w:spacing w:before="220"/>
        <w:ind w:firstLine="540"/>
        <w:jc w:val="both"/>
      </w:pPr>
      <w:bookmarkStart w:id="1" w:name="P44"/>
      <w:bookmarkEnd w:id="1"/>
      <w:r>
        <w:t>4. Музеи или другие организации, заинтересованные в получении в безвозмездное пользование музейных предметов и музейных коллекций, находящихся в федеральной собственности, направляют в Министерство культуры Российской Федерации следующие документы: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>а) обращение, в котором указываются цель использования музейных предметов и музейных коллекций и информация о площадях, занимаемых музеем или другой организацией, в том числе фондохранилищ;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>б) ходатайство учредителя музея или ходатайство другой организации, подписанное лицами, обладающими полномочиями на их подписание в соответствии с законодательством Российской Федерации;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>в) копия устава музея или другой организации, заверенная в установленном порядке;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 xml:space="preserve">г) 2 </w:t>
      </w:r>
      <w:proofErr w:type="gramStart"/>
      <w:r>
        <w:t>экземпляра</w:t>
      </w:r>
      <w:proofErr w:type="gramEnd"/>
      <w:r>
        <w:t xml:space="preserve"> подписанного музеем или другой организацией проекта договора о передаче в безвозмездное пользование музейных предметов и музейных коллекций с приложением перечня передаваемых музейных предметов и музейных коллекций и (или) выписки (описи) из книги поступлений основного фонда музея или другой организации (главной инвентарной книги музея);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>д) заключение уполномоченного коллегиального органа музея (экспертной фондово-закупочной комиссии музея) об историко-культурной и художественной значимости передаваемых музейных предметов и музейных коллекций;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>е) документ территориального органа Федеральной службы войск национальной гвардии Российской Федерации по месту расположения музея или другой организации о наличии или об отсутствии охраны музея или другой организации, об оснащении помещений охранной сигнализацией;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 xml:space="preserve">ж) документ территориального органа Министерства Российской Федерации по делам </w:t>
      </w:r>
      <w:r>
        <w:lastRenderedPageBreak/>
        <w:t>гражданской обороны, чрезвычайным ситуациям и ликвидации последствий стихийных бедствий по месту расположения музея или другой организации об оснащении помещений музея или другой организации пожарной сигнализацией;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>з) документ, подтверждающий наличие в штатном расписании музея или другой организации должностей, обеспечивающих учетно-хранительскую деятельность музея или другой организации.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 xml:space="preserve">5. Министерство культуры Российской Федерации в течение 60 рабочих дней со дня получения документов, указанных в </w:t>
      </w:r>
      <w:hyperlink w:anchor="P44" w:history="1">
        <w:r>
          <w:rPr>
            <w:color w:val="0000FF"/>
          </w:rPr>
          <w:t>пункте 4</w:t>
        </w:r>
      </w:hyperlink>
      <w:r>
        <w:t xml:space="preserve"> настоящего Положения, рассматривает их и дает разрешение о передаче в безвозмездное пользование музею или другой организации музейных предметов и музейных коллекций либо отказывает в выдаче такого разрешения.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>Указанное разрешение и один экземпляр подписанного договора направляются музею или другой организации заказным почтовым отправлением с уведомлением о вручении.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>В случае принятия решения об отказе в выдаче указанного разрешения Министерство культуры Российской Федерации направляет музею или другой организации это решение с указанием основания его принятия заказным почтовым отправлением с уведомлением о вручении либо в форме электронного документа посредством информационно-телекоммуникационной сети "Интернет" с использованием федеральной государственной информационной системы "Государственный каталог Музейного фонда Российской Федерации".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 xml:space="preserve">6. Музеи или другие организации, заинтересованные в получении в безвозмездное пользование музейных предметов и музейных коллекций, находящихся в собственности субъектов Российской Федерации, направляют документы, предусмотренные </w:t>
      </w:r>
      <w:hyperlink w:anchor="P44" w:history="1">
        <w:r>
          <w:rPr>
            <w:color w:val="0000FF"/>
          </w:rPr>
          <w:t>пунктом 4</w:t>
        </w:r>
      </w:hyperlink>
      <w:r>
        <w:t xml:space="preserve"> настоящего Положения, в орган исполнительной власти субъекта Российской Федерации.</w:t>
      </w:r>
    </w:p>
    <w:p w:rsidR="00CA1300" w:rsidRDefault="00CA1300">
      <w:pPr>
        <w:pStyle w:val="ConsPlusNormal"/>
        <w:spacing w:before="220"/>
        <w:ind w:firstLine="540"/>
        <w:jc w:val="both"/>
      </w:pPr>
      <w:bookmarkStart w:id="2" w:name="P57"/>
      <w:bookmarkEnd w:id="2"/>
      <w:r>
        <w:t xml:space="preserve">7. В целях подготовки разрешения Министерства культуры Российской Федерации о передаче в безвозмездное пользование музею или другой организации музейных предметов и музейных коллекций, находящихся в собственности субъекта Российской Федерации, орган исполнительной власти субъекта Российской Федерации в течение 30 рабочих дней со дня получения документов, указанных в </w:t>
      </w:r>
      <w:hyperlink w:anchor="P44" w:history="1">
        <w:r>
          <w:rPr>
            <w:color w:val="0000FF"/>
          </w:rPr>
          <w:t>пункте 4</w:t>
        </w:r>
      </w:hyperlink>
      <w:r>
        <w:t xml:space="preserve"> настоящего Положения, рассматривает указанные документы и направляет их с соответствующим обращением в Министерство культуры Российской Федерации заказным почтовым отправлением с уведомлением о вручении для получения разрешения о передаче музейных предметов и музейных коллекций.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>Министерство культуры Российской Федерации в течение 30 рабочих дней со дня получения обращения органа государственной власти субъекта Российской Федерации рассматривает его и дает разрешение о передаче в безвозмездное пользование музею или другой организации музейных предметов и музейных коллекций либо отказывает в выдаче такого разрешения.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>Разрешение Министерства культуры Российской Федерации о передаче в безвозмездное пользование музею или другой организации музейных предметов и музейных коллекций, находящихся в собственности субъекта Российской Федерации, и документы направляются в орган исполнительной власти субъекта Российской Федерации заказным почтовым отправлением с уведомлением о вручении.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>Орган исполнительной власти субъекта Российской Федерации после получения указанного разрешения направляет музею или другой организации один экземпляр подписанного договора заказным почтовым отправлением с уведомлением о вручении.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>В случае принятия решения об отказе в выдаче указанного разрешения Министерство культуры Российской Федерации направляет в орган исполнительной власти субъекта Российской Федерации это решение с указанием основания его принятия и документы заказным почтовым отправлением с уведомлением о вручении, а орган исполнительной власти субъекта Российской Федерации информирует об этом решении музей или другую организацию.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lastRenderedPageBreak/>
        <w:t>8. Основаниями для отказа в передаче в безвозмездное пользование музейных предметов и музейных коллекций являются: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 xml:space="preserve">а) непредставление документов, предусмотренных </w:t>
      </w:r>
      <w:hyperlink w:anchor="P44" w:history="1">
        <w:r>
          <w:rPr>
            <w:color w:val="0000FF"/>
          </w:rPr>
          <w:t>пунктом 4</w:t>
        </w:r>
      </w:hyperlink>
      <w:r>
        <w:t xml:space="preserve"> настоящего Положения;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 xml:space="preserve">б) отсутствие в уставе музея целей, предусмотренных </w:t>
      </w:r>
      <w:hyperlink r:id="rId6" w:history="1">
        <w:r>
          <w:rPr>
            <w:color w:val="0000FF"/>
          </w:rPr>
          <w:t>частью 1 статьи 27</w:t>
        </w:r>
      </w:hyperlink>
      <w:r>
        <w:t xml:space="preserve"> Федерального закона "О Музейном фонде Российской Федерации и музеях в Российской Федерации";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>в) отсутствие у музея или другой организации условий для хранения музейных предметов и музейных коллекций.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>9. Музей или другая организация в 10-дневный срок со дня принятия решения о реорганизации направляет в Министерство культуры Российской Федерации или орган исполнительной власти субъекта Российской Федерации (в зависимости от стороны, подписавшей договор о передаче в безвозмездное пользование музейных предметов и музейных коллекций) соответствующее уведомление, содержащее в том числе предложение о передаче в безвозмездное пользование музейных предметов и музейных коллекций образуемым музею или другой организации.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 xml:space="preserve">Передача музейных предметов и музейных коллекций в безвозмездное пользование образованным музею или другой организации осуществляется в соответствии с </w:t>
      </w:r>
      <w:hyperlink w:anchor="P44" w:history="1">
        <w:r>
          <w:rPr>
            <w:color w:val="0000FF"/>
          </w:rPr>
          <w:t>пунктами 4</w:t>
        </w:r>
      </w:hyperlink>
      <w:r>
        <w:t xml:space="preserve"> - </w:t>
      </w:r>
      <w:hyperlink w:anchor="P57" w:history="1">
        <w:r>
          <w:rPr>
            <w:color w:val="0000FF"/>
          </w:rPr>
          <w:t>7</w:t>
        </w:r>
      </w:hyperlink>
      <w:r>
        <w:t xml:space="preserve"> настоящего Положения.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>При отсутствии предложений о передаче музейных предметов и музейных коллекций образуемым музею или другой организации Министерство культуры Российской Федерации или орган исполнительной власти субъекта Российской Федерации принимает решение о возврате музейных предметов и музейных коллекций.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>10. При ликвидации музея или другой организации Министерство культуры Российской Федерации или орган исполнительной власти субъекта Российской Федерации принимает решение о возврате музейных предметов и музейных коллекций.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>11. Предложение музея или другой организации о продлении срока безвозмездного пользования музейными предметами и музейными коллекциями направляется за 180 дней до истечения срока действия договора о передаче в безвозмездное пользование музейных предметов и музейных коллекций в Министерство культуры Российской Федерации или орган исполнительной власти субъекта Российской Федерации (в зависимости от стороны, подписавшей договор).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>Продление срока безвозмездного пользования музейными предметами и музейными коллекциями оформляется дополнительным соглашением к указанному договору, проект которого направляется музеем или другой организацией в Министерство культуры Российской Федерации или орган исполнительной власти субъекта Российской Федерации в 2 экземплярах с приложением акта проверки наличия музейных предметов и музейных коллекций, а также акта проверки технического состояния помещений фондохранилищ и экспозиционных залов музея или другой организации и систем обеспечения безопасности.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>12. Министерство культуры Российской Федерации или орган исполнительной власти субъекта Российской Федерации, в который обратились музей или другая организация, в течение 60 рабочих дней со дня получения 2 экземпляров подписанного проекта дополнительного соглашения к договору о передаче в безвозмездное пользование музейных предметов и музейных коллекций принимает решение о продлении срока безвозмездного пользования музейными предметами и музейными коллекциями музеем или другой организацией либо отказывает в продлении такого договора.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 xml:space="preserve">В случае отказа Министерства культуры Российской Федерации или органа исполнительной власти субъекта Российской Федерации в продлении срока безвозмездного пользования </w:t>
      </w:r>
      <w:r>
        <w:lastRenderedPageBreak/>
        <w:t>музейными предметами и музейными коллекциями указанные музейные предметы и музейные коллекции подлежат возврату.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>Один экземпляр подписанного дополнительного соглашения к договору либо решение об отказе в продлении договора с указанием основания его принятия направляется музею или другой организации заказным почтовым отправлением с уведомлением о вручении.</w:t>
      </w:r>
    </w:p>
    <w:p w:rsidR="00CA1300" w:rsidRDefault="00CA1300">
      <w:pPr>
        <w:pStyle w:val="ConsPlusNormal"/>
        <w:spacing w:before="220"/>
        <w:ind w:firstLine="540"/>
        <w:jc w:val="both"/>
      </w:pPr>
      <w:r>
        <w:t>13. Сведения о передаче музейных предметов и музейных коллекций в безвозмездное пользование музеям и другим организациям подлежат внесению в Государственный каталог Музейного фонда Российской Федерации.</w:t>
      </w:r>
    </w:p>
    <w:p w:rsidR="00CA1300" w:rsidRDefault="00CA1300">
      <w:pPr>
        <w:pStyle w:val="ConsPlusNormal"/>
        <w:jc w:val="both"/>
      </w:pPr>
    </w:p>
    <w:p w:rsidR="00CA1300" w:rsidRDefault="00CA1300">
      <w:pPr>
        <w:pStyle w:val="ConsPlusNormal"/>
        <w:jc w:val="both"/>
      </w:pPr>
    </w:p>
    <w:p w:rsidR="00CA1300" w:rsidRDefault="00CA13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39D1" w:rsidRDefault="003039D1">
      <w:bookmarkStart w:id="3" w:name="_GoBack"/>
      <w:bookmarkEnd w:id="3"/>
    </w:p>
    <w:sectPr w:rsidR="003039D1" w:rsidSect="000F2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00"/>
    <w:rsid w:val="003039D1"/>
    <w:rsid w:val="00CA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6D027-2EAA-400C-9116-B909AD9D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13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13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13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8306981FD3D2FBA295CC14C9093B910B4AA181E69848F2306825ACE42BF60A75F5123853F10EA25DE0C280147684820FFCE146s0h1N" TargetMode="External"/><Relationship Id="rId5" Type="http://schemas.openxmlformats.org/officeDocument/2006/relationships/hyperlink" Target="consultantplus://offline/ref=518306981FD3D2FBA295CC14C9093B910B4AA181E69848F2306825ACE42BF60A75F5123B51F951A748F19A8F1E609B8311E0E34402s5hCN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Худынина Елена</dc:creator>
  <cp:keywords/>
  <dc:description/>
  <cp:lastModifiedBy>Худынина Елена</cp:lastModifiedBy>
  <cp:revision>1</cp:revision>
  <dcterms:created xsi:type="dcterms:W3CDTF">2021-10-28T13:33:00Z</dcterms:created>
  <dcterms:modified xsi:type="dcterms:W3CDTF">2021-10-28T13:35:00Z</dcterms:modified>
</cp:coreProperties>
</file>