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1" w:rsidRDefault="00637068" w:rsidP="006370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985" cy="1796415"/>
            <wp:effectExtent l="57150" t="76200" r="43815" b="323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444892">
                      <a:off x="0" y="0"/>
                      <a:ext cx="292798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61" w:rsidRDefault="00457361" w:rsidP="00DA2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152B" w:rsidRDefault="00DE0F69" w:rsidP="00E0050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2A42BD" w:rsidRDefault="00DE0F69" w:rsidP="00DA2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органами государственной власти Удмуртской Республики и органами местного самоуправления показателей эффективности деятельности </w:t>
      </w:r>
      <w:r w:rsidR="00D47A84">
        <w:rPr>
          <w:rFonts w:ascii="Times New Roman" w:hAnsi="Times New Roman" w:cs="Times New Roman"/>
          <w:sz w:val="28"/>
          <w:szCs w:val="28"/>
        </w:rPr>
        <w:t>подведомственных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их руководителей и работников</w:t>
      </w:r>
    </w:p>
    <w:p w:rsidR="00294533" w:rsidRDefault="00294533" w:rsidP="00DE0F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505" w:rsidRDefault="00E00505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2A">
        <w:rPr>
          <w:rFonts w:ascii="Times New Roman" w:hAnsi="Times New Roman" w:cs="Times New Roman"/>
          <w:sz w:val="28"/>
          <w:szCs w:val="28"/>
        </w:rPr>
        <w:t>В целях внедрения и актуализации показателей оценки деятельности</w:t>
      </w:r>
      <w:r w:rsidR="00D47A84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</w:t>
      </w:r>
      <w:r w:rsidRPr="009C232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47A84">
        <w:rPr>
          <w:rFonts w:ascii="Times New Roman" w:hAnsi="Times New Roman" w:cs="Times New Roman"/>
          <w:sz w:val="28"/>
          <w:szCs w:val="28"/>
        </w:rPr>
        <w:t xml:space="preserve"> </w:t>
      </w:r>
      <w:r w:rsidRPr="009C232A">
        <w:rPr>
          <w:rFonts w:ascii="Times New Roman" w:hAnsi="Times New Roman" w:cs="Times New Roman"/>
          <w:sz w:val="28"/>
          <w:szCs w:val="28"/>
        </w:rPr>
        <w:t>в сфере образования, здравоохранения, культуры и социального обслуживания</w:t>
      </w:r>
      <w:r w:rsidR="00D47A84">
        <w:rPr>
          <w:rFonts w:ascii="Times New Roman" w:hAnsi="Times New Roman" w:cs="Times New Roman"/>
          <w:sz w:val="28"/>
          <w:szCs w:val="28"/>
        </w:rPr>
        <w:t>,</w:t>
      </w:r>
      <w:r w:rsidRPr="009C232A">
        <w:rPr>
          <w:rFonts w:ascii="Times New Roman" w:hAnsi="Times New Roman" w:cs="Times New Roman"/>
          <w:sz w:val="28"/>
          <w:szCs w:val="28"/>
        </w:rPr>
        <w:t xml:space="preserve"> </w:t>
      </w:r>
      <w:r w:rsidR="00D47A84">
        <w:rPr>
          <w:rFonts w:ascii="Times New Roman" w:hAnsi="Times New Roman" w:cs="Times New Roman"/>
          <w:sz w:val="28"/>
          <w:szCs w:val="28"/>
        </w:rPr>
        <w:t>их руководителей</w:t>
      </w:r>
      <w:r w:rsidR="00D47A84" w:rsidRPr="009C232A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9C232A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 w:rsidR="00632FCC" w:rsidRPr="009C232A">
        <w:rPr>
          <w:rFonts w:ascii="Times New Roman" w:hAnsi="Times New Roman" w:cs="Times New Roman"/>
          <w:sz w:val="28"/>
          <w:szCs w:val="28"/>
        </w:rPr>
        <w:t>исполнительной</w:t>
      </w:r>
      <w:r w:rsidRPr="009C232A">
        <w:rPr>
          <w:rFonts w:ascii="Times New Roman" w:hAnsi="Times New Roman" w:cs="Times New Roman"/>
          <w:sz w:val="28"/>
          <w:szCs w:val="28"/>
        </w:rPr>
        <w:t xml:space="preserve"> власти, реализующими государственную политику в соответствующих сферах, разработаны:</w:t>
      </w:r>
    </w:p>
    <w:p w:rsidR="00D47A84" w:rsidRPr="00D47A84" w:rsidRDefault="00FB1989" w:rsidP="00D4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84" w:rsidRPr="00D47A84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proofErr w:type="spellStart"/>
      <w:r w:rsidR="00D47A84" w:rsidRPr="00D47A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47A84" w:rsidRPr="00D47A84">
        <w:rPr>
          <w:rFonts w:ascii="Times New Roman" w:hAnsi="Times New Roman" w:cs="Times New Roman"/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(утверждены Министерством образования и науки Российской Федерации 18 июня 2013 года);</w:t>
      </w:r>
    </w:p>
    <w:p w:rsidR="009C232A" w:rsidRPr="009C232A" w:rsidRDefault="00FB1989" w:rsidP="009C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32A" w:rsidRPr="009C23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 (утверждены приказом Министерства здравоохранения Российской Федерации от 28 июня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232A" w:rsidRPr="009C232A">
        <w:rPr>
          <w:rFonts w:ascii="Times New Roman" w:hAnsi="Times New Roman" w:cs="Times New Roman"/>
          <w:sz w:val="28"/>
          <w:szCs w:val="28"/>
        </w:rPr>
        <w:t>421);</w:t>
      </w:r>
    </w:p>
    <w:p w:rsidR="00D47A84" w:rsidRPr="009C232A" w:rsidRDefault="00FB1989" w:rsidP="00D4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A84" w:rsidRPr="009C23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органами государственной власти субъектов Российской Федерации и органами местного </w:t>
      </w:r>
      <w:proofErr w:type="gramStart"/>
      <w:r w:rsidR="00D47A84" w:rsidRPr="009C232A">
        <w:rPr>
          <w:rFonts w:ascii="Times New Roman" w:hAnsi="Times New Roman" w:cs="Times New Roman"/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="00D47A84" w:rsidRPr="009C232A">
        <w:rPr>
          <w:rFonts w:ascii="Times New Roman" w:hAnsi="Times New Roman" w:cs="Times New Roman"/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 (утверждены приказом Министерства культуры Российской Федерации от 28 июня 2013 года № 920).</w:t>
      </w:r>
    </w:p>
    <w:p w:rsidR="009C232A" w:rsidRPr="009C232A" w:rsidRDefault="00FB1989" w:rsidP="009C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32A" w:rsidRPr="009C232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</w:t>
      </w:r>
      <w:r w:rsidR="009C232A" w:rsidRPr="009C232A">
        <w:rPr>
          <w:rFonts w:ascii="Times New Roman" w:hAnsi="Times New Roman" w:cs="Times New Roman"/>
          <w:sz w:val="28"/>
          <w:szCs w:val="28"/>
        </w:rPr>
        <w:lastRenderedPageBreak/>
        <w:t>руководителей и работников по видам учреждений и основным категориям работников (утверждены приказом Министерства труда и социальной защиты Российской Федерации от 1 июля 2013 года № 287);</w:t>
      </w:r>
    </w:p>
    <w:p w:rsidR="009C232A" w:rsidRDefault="009C232A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органами государственной власти Удмуртской Республики и органами местного самоуправления показателей эффективности деятельности подведомственных государственных (муниципальных) учреждений</w:t>
      </w:r>
      <w:r w:rsidR="00D47A84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, их руководителей и работников могут быть использованы методические рекомендации, утвержденные федеральными органами исполнительной власти, а также настоящие методические рекомендации.</w:t>
      </w:r>
    </w:p>
    <w:p w:rsidR="009C232A" w:rsidRDefault="009C232A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методологические подходы к оценке эффективности деятельности учреждений, их руководителей и работников заключаются в определении показателей, критериев оценки эффективности деятельности, а также организационных мер, осуществляемых в процессе оценочных процедур.</w:t>
      </w:r>
    </w:p>
    <w:p w:rsidR="009C232A" w:rsidRPr="00D47A84" w:rsidRDefault="009C232A" w:rsidP="009C2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A84">
        <w:rPr>
          <w:rFonts w:ascii="Times New Roman" w:hAnsi="Times New Roman" w:cs="Times New Roman"/>
          <w:sz w:val="28"/>
          <w:szCs w:val="28"/>
        </w:rPr>
        <w:t>Устанавливаемый перечень показателей эффективности деятельности учреждений, критериев оценки результативности работы их руководителей</w:t>
      </w:r>
      <w:r w:rsidR="00FB1989">
        <w:rPr>
          <w:rFonts w:ascii="Times New Roman" w:hAnsi="Times New Roman" w:cs="Times New Roman"/>
          <w:sz w:val="28"/>
          <w:szCs w:val="28"/>
        </w:rPr>
        <w:t>, основанных на показателях эффективности деятельности учреждения,</w:t>
      </w:r>
      <w:r w:rsidRPr="00D47A84">
        <w:rPr>
          <w:rFonts w:ascii="Times New Roman" w:hAnsi="Times New Roman" w:cs="Times New Roman"/>
          <w:sz w:val="28"/>
          <w:szCs w:val="28"/>
        </w:rPr>
        <w:t xml:space="preserve"> </w:t>
      </w:r>
      <w:r w:rsidR="00FB1989">
        <w:rPr>
          <w:rFonts w:ascii="Times New Roman" w:hAnsi="Times New Roman" w:cs="Times New Roman"/>
          <w:sz w:val="28"/>
          <w:szCs w:val="28"/>
        </w:rPr>
        <w:t>а также</w:t>
      </w:r>
      <w:r w:rsidRPr="00D47A84">
        <w:rPr>
          <w:rFonts w:ascii="Times New Roman" w:hAnsi="Times New Roman" w:cs="Times New Roman"/>
          <w:sz w:val="28"/>
          <w:szCs w:val="28"/>
        </w:rPr>
        <w:t xml:space="preserve"> работников должен позволять комплексно и объективно оценивать результаты работы по удовлетворению граждан качеством и количеством предоставленных государственных (муниципальных) услуг в соответствующей сфере, а также по стимулированию к повышению профессионального уровня работников учреждения.</w:t>
      </w:r>
      <w:proofErr w:type="gramEnd"/>
      <w:r w:rsidR="00D47A84" w:rsidRPr="00D47A84">
        <w:rPr>
          <w:rFonts w:ascii="Times New Roman" w:hAnsi="Times New Roman" w:cs="Times New Roman"/>
          <w:sz w:val="28"/>
          <w:szCs w:val="28"/>
        </w:rPr>
        <w:t xml:space="preserve"> </w:t>
      </w:r>
      <w:r w:rsidRPr="00D47A84">
        <w:rPr>
          <w:rFonts w:ascii="Times New Roman" w:hAnsi="Times New Roman" w:cs="Times New Roman"/>
          <w:sz w:val="28"/>
          <w:szCs w:val="28"/>
        </w:rPr>
        <w:t>Показатели эффективности могут разрабат</w:t>
      </w:r>
      <w:r w:rsidR="00305261">
        <w:rPr>
          <w:rFonts w:ascii="Times New Roman" w:hAnsi="Times New Roman" w:cs="Times New Roman"/>
          <w:sz w:val="28"/>
          <w:szCs w:val="28"/>
        </w:rPr>
        <w:t>ыват</w:t>
      </w:r>
      <w:r w:rsidRPr="00D47A84">
        <w:rPr>
          <w:rFonts w:ascii="Times New Roman" w:hAnsi="Times New Roman" w:cs="Times New Roman"/>
          <w:sz w:val="28"/>
          <w:szCs w:val="28"/>
        </w:rPr>
        <w:t>ься для каждого типа учреждений.</w:t>
      </w:r>
    </w:p>
    <w:p w:rsidR="009C232A" w:rsidRDefault="00EB372E" w:rsidP="009C2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должны характеризовать основную деятельность учреждений, в том числе выполнение государственного (муниципального) задания, финансово-экономическую деятельность, работу с кадрами.</w:t>
      </w:r>
    </w:p>
    <w:p w:rsidR="00EB372E" w:rsidRDefault="00EB372E" w:rsidP="009C2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должны отвечать следующим требованиям:</w:t>
      </w:r>
    </w:p>
    <w:p w:rsidR="00EB372E" w:rsidRDefault="00FB1989" w:rsidP="00FB1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72E" w:rsidRPr="00EB372E">
        <w:rPr>
          <w:rFonts w:ascii="Times New Roman" w:hAnsi="Times New Roman" w:cs="Times New Roman"/>
          <w:sz w:val="28"/>
          <w:szCs w:val="28"/>
        </w:rPr>
        <w:t>соответствовать принципу обеспечения увязки оплаты труда с повышением качества оказываемых государственных (муниципальных) услуг</w:t>
      </w:r>
      <w:r w:rsidR="00EB372E">
        <w:rPr>
          <w:rFonts w:ascii="Times New Roman" w:hAnsi="Times New Roman" w:cs="Times New Roman"/>
          <w:sz w:val="28"/>
          <w:szCs w:val="28"/>
        </w:rPr>
        <w:t xml:space="preserve"> (выполнения работ);</w:t>
      </w:r>
    </w:p>
    <w:p w:rsidR="00EB372E" w:rsidRDefault="00FB1989" w:rsidP="00FB1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72E" w:rsidRPr="00EB372E">
        <w:rPr>
          <w:rFonts w:ascii="Times New Roman" w:hAnsi="Times New Roman" w:cs="Times New Roman"/>
          <w:sz w:val="28"/>
          <w:szCs w:val="28"/>
        </w:rPr>
        <w:t>реализовывать принцип роста оплаты труда в соответствии с ростом эффективности труда работников</w:t>
      </w:r>
      <w:r w:rsidR="00EB372E">
        <w:rPr>
          <w:rFonts w:ascii="Times New Roman" w:hAnsi="Times New Roman" w:cs="Times New Roman"/>
          <w:sz w:val="28"/>
          <w:szCs w:val="28"/>
        </w:rPr>
        <w:t>;</w:t>
      </w:r>
    </w:p>
    <w:p w:rsidR="00EB372E" w:rsidRPr="009C232A" w:rsidRDefault="00FB1989" w:rsidP="00FB1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72E" w:rsidRPr="00EB372E">
        <w:rPr>
          <w:rFonts w:ascii="Times New Roman" w:hAnsi="Times New Roman" w:cs="Times New Roman"/>
          <w:sz w:val="28"/>
          <w:szCs w:val="28"/>
        </w:rPr>
        <w:t>содержать показатели выполнения государственного (муниципального) задания на оказание государственных (муниципальных) услуг</w:t>
      </w:r>
      <w:r w:rsidR="00EB372E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 w:rsidR="00EB372E" w:rsidRPr="00EB372E">
        <w:rPr>
          <w:rFonts w:ascii="Times New Roman" w:hAnsi="Times New Roman" w:cs="Times New Roman"/>
          <w:sz w:val="28"/>
          <w:szCs w:val="28"/>
        </w:rPr>
        <w:t>, показатели качества оказания государственных (муниципальных) услуг</w:t>
      </w:r>
      <w:r w:rsidR="00EB372E">
        <w:rPr>
          <w:rFonts w:ascii="Times New Roman" w:hAnsi="Times New Roman" w:cs="Times New Roman"/>
          <w:sz w:val="28"/>
          <w:szCs w:val="28"/>
        </w:rPr>
        <w:t xml:space="preserve"> (выполнения работ).</w:t>
      </w:r>
      <w:proofErr w:type="gramEnd"/>
    </w:p>
    <w:p w:rsidR="009C232A" w:rsidRDefault="00EB372E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подведомственных учреждений, их руководителей и работников утверждаются актами органов государственной власти Удмуртской Республики и органами местного самоуправления.</w:t>
      </w:r>
    </w:p>
    <w:p w:rsidR="00EB372E" w:rsidRDefault="004F4775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работы учреждений, их руководителей и работников рекомендуется осуществлять на основании данных государственной статистики, отчетности, сведений и других документов, образуемых в ходе осуществления учреждениями своей деятельности,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данных, полученных по результатам опросов, анализа открытых источников информации и иными способами проведения данной оценки.</w:t>
      </w:r>
    </w:p>
    <w:p w:rsidR="004F4775" w:rsidRDefault="004F4775" w:rsidP="004F47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Порядок проведения оценки эффективности деятельности учреждений, их руководителей и работников, включая создание и порядок работы оценочной комиссии, критерии оценки, установление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и периодичности</w:t>
      </w:r>
      <w:r w:rsidRPr="004F4775">
        <w:rPr>
          <w:rFonts w:ascii="Times New Roman" w:hAnsi="Times New Roman" w:cs="Times New Roman"/>
          <w:sz w:val="28"/>
          <w:szCs w:val="28"/>
        </w:rPr>
        <w:t xml:space="preserve"> оценок, рассмотрение отчетов (докладов) руководителей, работников профильными подразделениями, подготовку заключений о степени эффективности и результативности деятельности учреждения, их руководителя и работников, подготовку рекомендаций по результатам полученной оценки,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F4775">
        <w:rPr>
          <w:rFonts w:ascii="Times New Roman" w:hAnsi="Times New Roman" w:cs="Times New Roman"/>
          <w:sz w:val="28"/>
          <w:szCs w:val="28"/>
        </w:rPr>
        <w:t>актом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775" w:rsidRDefault="004F4775" w:rsidP="004F47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выполнения </w:t>
      </w:r>
      <w:r w:rsidR="002879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оказателей эффективности может проводиться посредством: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оценки степени фактического изменения показателя по сравнению с соответствующим периодом, предшествующим отчетному (анализируемому);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оценки степени фактического изменения показателя по сравнению с установленным планом на соответствующий период;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установления балльной системы оценок;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сочетания вышеуказанных способов.</w:t>
      </w:r>
    </w:p>
    <w:p w:rsidR="004F4775" w:rsidRDefault="004F4775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могут быть сформированы публичные рейтинги с целью морального стимулирования руководителя и работников учреждения. Информация о результатах проведения оценки эффективности деятельности учреждений </w:t>
      </w:r>
      <w:r w:rsidR="0028795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размещена в открытом доступе на сайте органа государственной власти Удмуртской Республики, органа местного самоуправления и (или) на сайте учреждения.</w:t>
      </w:r>
    </w:p>
    <w:p w:rsidR="004F4775" w:rsidRPr="004F4775" w:rsidRDefault="004F4775" w:rsidP="004F477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рекомендуется использовать: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при премировании руководителя и работников учреждения;</w:t>
      </w:r>
    </w:p>
    <w:p w:rsidR="004F4775" w:rsidRPr="004F4775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при аттестации руководителя и работников учреждения на соответствие занимаемой должности;</w:t>
      </w:r>
    </w:p>
    <w:p w:rsidR="00287958" w:rsidRDefault="004F4775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75">
        <w:rPr>
          <w:rFonts w:ascii="Times New Roman" w:hAnsi="Times New Roman" w:cs="Times New Roman"/>
          <w:sz w:val="28"/>
          <w:szCs w:val="28"/>
        </w:rPr>
        <w:t>- в качестве морального фактора стимулирования к повышению профессионально</w:t>
      </w:r>
      <w:r w:rsidR="00287958">
        <w:rPr>
          <w:rFonts w:ascii="Times New Roman" w:hAnsi="Times New Roman" w:cs="Times New Roman"/>
          <w:sz w:val="28"/>
          <w:szCs w:val="28"/>
        </w:rPr>
        <w:t>го уровня и деловой активности;</w:t>
      </w:r>
    </w:p>
    <w:p w:rsidR="004F4775" w:rsidRDefault="00287958" w:rsidP="004F4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775" w:rsidRPr="004F4775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4F4775" w:rsidRPr="00FB1989" w:rsidRDefault="004F4775" w:rsidP="009C232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показатели оценки эффективности деятельности учреждений, их руководителей и работников, предусмотренные приложениями  1,</w:t>
      </w:r>
      <w:r w:rsidR="005300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 к настоящим методическим рекомендациям, с учетом увязки размера заработной платы руководителей и работников учреждений с конкретными показателями качества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оказываемых государственных (муниципальных) услуг, при необходимости могут быть дополнены показателями, определяемыми органами государственной власти Удмуртской Республики, органами местного самоуправления, </w:t>
      </w:r>
      <w:r w:rsidRPr="00FB1989">
        <w:rPr>
          <w:rFonts w:ascii="Times New Roman" w:hAnsi="Times New Roman" w:cs="Times New Roman"/>
          <w:b/>
          <w:sz w:val="28"/>
          <w:szCs w:val="28"/>
        </w:rPr>
        <w:t>с учетом специфики деятельности учреждений.</w:t>
      </w:r>
    </w:p>
    <w:p w:rsidR="00DA22DB" w:rsidRDefault="00DA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39A" w:rsidRDefault="006B639A" w:rsidP="00DA22D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B639A" w:rsidSect="009C232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22DB" w:rsidRDefault="00DA22DB" w:rsidP="00E00505">
      <w:pPr>
        <w:spacing w:after="0" w:line="240" w:lineRule="auto"/>
        <w:ind w:left="666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A22DB" w:rsidRDefault="00196CDF" w:rsidP="00115BF4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22DB">
        <w:rPr>
          <w:rFonts w:ascii="Times New Roman" w:hAnsi="Times New Roman" w:cs="Times New Roman"/>
          <w:sz w:val="28"/>
          <w:szCs w:val="28"/>
        </w:rPr>
        <w:t xml:space="preserve"> методическим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F4" w:rsidRPr="00115BF4">
        <w:rPr>
          <w:rFonts w:ascii="Times New Roman" w:hAnsi="Times New Roman" w:cs="Times New Roman"/>
          <w:sz w:val="28"/>
          <w:szCs w:val="28"/>
        </w:rPr>
        <w:t xml:space="preserve">по разработке органами государственной власти Удмуртской Республики и органами местного самоуправления показателей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государственных (муниципальных)</w:t>
      </w:r>
      <w:r w:rsidR="00115BF4" w:rsidRPr="00115BF4">
        <w:rPr>
          <w:rFonts w:ascii="Times New Roman" w:hAnsi="Times New Roman" w:cs="Times New Roman"/>
          <w:sz w:val="28"/>
          <w:szCs w:val="28"/>
        </w:rPr>
        <w:t xml:space="preserve"> учреждений, их руководителей и работников</w:t>
      </w:r>
    </w:p>
    <w:p w:rsidR="00115BF4" w:rsidRDefault="00115BF4" w:rsidP="00115BF4">
      <w:pPr>
        <w:spacing w:after="0" w:line="240" w:lineRule="auto"/>
        <w:ind w:left="765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4B0" w:rsidRDefault="001274B0" w:rsidP="00DA2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перечень показателей оценки эффективности деятельности учреждений, их руководителей</w:t>
      </w:r>
    </w:p>
    <w:tbl>
      <w:tblPr>
        <w:tblStyle w:val="a4"/>
        <w:tblW w:w="14992" w:type="dxa"/>
        <w:tblLook w:val="04A0"/>
      </w:tblPr>
      <w:tblGrid>
        <w:gridCol w:w="675"/>
        <w:gridCol w:w="6096"/>
        <w:gridCol w:w="8221"/>
      </w:tblGrid>
      <w:tr w:rsidR="006B639A" w:rsidTr="005300E7">
        <w:tc>
          <w:tcPr>
            <w:tcW w:w="675" w:type="dxa"/>
          </w:tcPr>
          <w:p w:rsidR="006B639A" w:rsidRDefault="006B639A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6B639A" w:rsidRDefault="006B639A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221" w:type="dxa"/>
          </w:tcPr>
          <w:p w:rsidR="006B639A" w:rsidRDefault="006B639A" w:rsidP="006B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критерии оценки</w:t>
            </w:r>
          </w:p>
        </w:tc>
      </w:tr>
      <w:tr w:rsidR="006B639A" w:rsidTr="005300E7">
        <w:tc>
          <w:tcPr>
            <w:tcW w:w="14992" w:type="dxa"/>
            <w:gridSpan w:val="3"/>
          </w:tcPr>
          <w:p w:rsidR="006B639A" w:rsidRDefault="006B639A" w:rsidP="006B63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учреждения</w:t>
            </w:r>
          </w:p>
        </w:tc>
      </w:tr>
      <w:tr w:rsidR="006B639A" w:rsidTr="005300E7">
        <w:tc>
          <w:tcPr>
            <w:tcW w:w="675" w:type="dxa"/>
          </w:tcPr>
          <w:p w:rsidR="006B639A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(муниципального) задания</w:t>
            </w:r>
            <w:r w:rsidR="00F67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42D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8221" w:type="dxa"/>
          </w:tcPr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государственного задания в полном объеме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государственного задания в объеме от 85 до 99 процентов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государственного задания в объеме менее 85 процентов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39A" w:rsidTr="005300E7">
        <w:tc>
          <w:tcPr>
            <w:tcW w:w="675" w:type="dxa"/>
          </w:tcPr>
          <w:p w:rsidR="006B639A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получателей государственных (муниципальных) услуг качеством и доступность</w:t>
            </w:r>
            <w:r w:rsidR="00EB03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8221" w:type="dxa"/>
          </w:tcPr>
          <w:p w:rsidR="006B639A" w:rsidRDefault="006B639A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положительные результаты опроса (в том числе анкетирования) получателей государственных (муниципальных) услуг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833" w:rsidRDefault="006B639A" w:rsidP="00DF7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положительные результаты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="00DF783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государственных (муниципальных) услуг;</w:t>
            </w:r>
          </w:p>
          <w:p w:rsidR="006B639A" w:rsidRDefault="00DF7833" w:rsidP="00DF7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обоснованных письменных жалоб от получателей государственных (муниципальных) услуг на качество оказываемых услуг .</w:t>
            </w:r>
          </w:p>
        </w:tc>
      </w:tr>
      <w:tr w:rsidR="006B639A" w:rsidTr="005300E7">
        <w:tc>
          <w:tcPr>
            <w:tcW w:w="675" w:type="dxa"/>
          </w:tcPr>
          <w:p w:rsidR="006B639A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6B639A" w:rsidRDefault="00DF7833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информационной открытости учреждения</w:t>
            </w:r>
          </w:p>
        </w:tc>
        <w:tc>
          <w:tcPr>
            <w:tcW w:w="8221" w:type="dxa"/>
          </w:tcPr>
          <w:p w:rsidR="006B639A" w:rsidRDefault="00DF7833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о деятельности учреждения интернет источниках, в том числе на официальном сайте учреждения, и (</w:t>
            </w:r>
            <w:r w:rsidR="006F150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средствах массовой информации;</w:t>
            </w:r>
          </w:p>
          <w:p w:rsidR="00DF7833" w:rsidRDefault="00DF7833" w:rsidP="00DF7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 поддержание в актуальном состоянии информации об учреждении на официальном интернет портале </w:t>
            </w:r>
            <w:hyperlink r:id="rId9" w:history="1"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150D" w:rsidRPr="000A78C3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F1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50D" w:rsidRPr="006F150D" w:rsidRDefault="006F150D" w:rsidP="00DF7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150D">
              <w:rPr>
                <w:rFonts w:ascii="Times New Roman" w:hAnsi="Times New Roman" w:cs="Times New Roman"/>
                <w:sz w:val="28"/>
                <w:szCs w:val="28"/>
              </w:rPr>
              <w:t>количество посеще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интернет </w:t>
            </w:r>
            <w:r w:rsidRPr="006F150D">
              <w:rPr>
                <w:rFonts w:ascii="Times New Roman" w:hAnsi="Times New Roman" w:cs="Times New Roman"/>
                <w:sz w:val="28"/>
                <w:szCs w:val="28"/>
              </w:rPr>
              <w:t>сайта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39A" w:rsidTr="005300E7">
        <w:tc>
          <w:tcPr>
            <w:tcW w:w="675" w:type="dxa"/>
          </w:tcPr>
          <w:p w:rsidR="006B639A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096" w:type="dxa"/>
          </w:tcPr>
          <w:p w:rsidR="006B639A" w:rsidRPr="00DF7833" w:rsidRDefault="00DF7833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получателей государственных (муниципальных) услуг, а также популяризация деятельности учреждения</w:t>
            </w:r>
          </w:p>
        </w:tc>
        <w:tc>
          <w:tcPr>
            <w:tcW w:w="8221" w:type="dxa"/>
          </w:tcPr>
          <w:p w:rsidR="006B639A" w:rsidRDefault="00DF7833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в учреждении стендов с информацией о перечне предоставляемых государственных (муниципальных) услуг, о правах и обязанностях получателей государственных (муниципальных) услуг, о действующем законодательстве в сфере предоставления государственных (муниципальных) услуг;</w:t>
            </w:r>
          </w:p>
          <w:p w:rsidR="00DF7833" w:rsidRDefault="00DF7833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официального интернет-сайта учреждения и поддержание его в актуальном состоянии.</w:t>
            </w:r>
          </w:p>
        </w:tc>
      </w:tr>
      <w:tr w:rsidR="006F150D" w:rsidTr="005300E7">
        <w:tc>
          <w:tcPr>
            <w:tcW w:w="675" w:type="dxa"/>
          </w:tcPr>
          <w:p w:rsidR="006F150D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6F150D" w:rsidRDefault="006F150D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150D">
              <w:rPr>
                <w:rFonts w:ascii="Times New Roman" w:hAnsi="Times New Roman" w:cs="Times New Roman"/>
                <w:sz w:val="28"/>
                <w:szCs w:val="28"/>
              </w:rPr>
              <w:t>частие учреждения в проектах, конкурсах, реализации федеральных целевых и ведомственных программ</w:t>
            </w:r>
          </w:p>
        </w:tc>
        <w:tc>
          <w:tcPr>
            <w:tcW w:w="8221" w:type="dxa"/>
          </w:tcPr>
          <w:p w:rsidR="006F150D" w:rsidRDefault="006F150D" w:rsidP="006F1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6F150D">
              <w:rPr>
                <w:rFonts w:ascii="Times New Roman" w:hAnsi="Times New Roman" w:cs="Times New Roman"/>
                <w:sz w:val="28"/>
                <w:szCs w:val="28"/>
              </w:rPr>
              <w:t>частие в проектах, конкурсах, реализации федеральных целевых и ведомственных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833" w:rsidTr="005300E7">
        <w:tc>
          <w:tcPr>
            <w:tcW w:w="14992" w:type="dxa"/>
            <w:gridSpan w:val="3"/>
          </w:tcPr>
          <w:p w:rsidR="00DF7833" w:rsidRDefault="00DF7833" w:rsidP="00DF7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DF7833" w:rsidTr="005300E7">
        <w:tc>
          <w:tcPr>
            <w:tcW w:w="675" w:type="dxa"/>
          </w:tcPr>
          <w:p w:rsidR="00DF7833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6" w:type="dxa"/>
          </w:tcPr>
          <w:p w:rsidR="00DF7833" w:rsidRDefault="009B7B34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месячных, квартальных и годовых отчетов, планов финансово-хозяйственной деятельности учреждения, статистической отчетности, других сведения и их качество</w:t>
            </w:r>
          </w:p>
        </w:tc>
        <w:tc>
          <w:tcPr>
            <w:tcW w:w="8221" w:type="dxa"/>
          </w:tcPr>
          <w:p w:rsidR="00DF7833" w:rsidRDefault="009B7B34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сроков, установленных порядков и форм предоставления сведений, отчетов и статистической отчетности;</w:t>
            </w:r>
          </w:p>
          <w:p w:rsidR="009B7B34" w:rsidRDefault="009B7B34" w:rsidP="009B7B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сроков, установленных порядков и форм предоставления сведений, отчетов и статистической отчетности.</w:t>
            </w:r>
          </w:p>
        </w:tc>
      </w:tr>
      <w:tr w:rsidR="00DF7833" w:rsidTr="005300E7">
        <w:tc>
          <w:tcPr>
            <w:tcW w:w="675" w:type="dxa"/>
          </w:tcPr>
          <w:p w:rsidR="00DF7833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6" w:type="dxa"/>
          </w:tcPr>
          <w:p w:rsidR="006F150D" w:rsidRDefault="009B7B34" w:rsidP="0011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</w:t>
            </w:r>
            <w:r w:rsidR="00854EA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выполнения государственного задания</w:t>
            </w:r>
          </w:p>
          <w:p w:rsidR="00115BF4" w:rsidRDefault="00115BF4" w:rsidP="0011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F7833" w:rsidRDefault="00F6742D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целевое использование бюджетных средств.</w:t>
            </w:r>
          </w:p>
        </w:tc>
      </w:tr>
      <w:tr w:rsidR="00DF7833" w:rsidTr="005300E7">
        <w:tc>
          <w:tcPr>
            <w:tcW w:w="675" w:type="dxa"/>
          </w:tcPr>
          <w:p w:rsidR="00DF7833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6" w:type="dxa"/>
          </w:tcPr>
          <w:p w:rsidR="00DF7833" w:rsidRDefault="00725DCC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ведения финансово-экономической деятельности</w:t>
            </w:r>
          </w:p>
        </w:tc>
        <w:tc>
          <w:tcPr>
            <w:tcW w:w="8221" w:type="dxa"/>
          </w:tcPr>
          <w:p w:rsidR="00DF7833" w:rsidRDefault="00725DCC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просроченной дебиторской и кредиторской задолженности и нарушений финансово-хозяйственной деятельности, приведших к неэффективному расходованию бюджетных и внебюджетных средств в течение учетного периода;</w:t>
            </w:r>
          </w:p>
          <w:p w:rsidR="00725DCC" w:rsidRDefault="00725DCC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просроченной дебиторской и кредиторской задолженности в течение учетного периода;</w:t>
            </w:r>
          </w:p>
          <w:p w:rsidR="00725DCC" w:rsidRDefault="00725DCC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нарушений финансово-хозяйственной деятельности, приведших к неэффективному расходованию бюджетных и внебюджетных средств в течение учетного периода.</w:t>
            </w:r>
          </w:p>
        </w:tc>
      </w:tr>
      <w:tr w:rsidR="003803A8" w:rsidTr="005300E7">
        <w:tc>
          <w:tcPr>
            <w:tcW w:w="14992" w:type="dxa"/>
            <w:gridSpan w:val="3"/>
          </w:tcPr>
          <w:p w:rsidR="003803A8" w:rsidRDefault="003803A8" w:rsidP="003803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учреждения (руководителя), направленная на работу с кадрами</w:t>
            </w:r>
          </w:p>
        </w:tc>
      </w:tr>
      <w:tr w:rsidR="00DF7833" w:rsidTr="005300E7">
        <w:tc>
          <w:tcPr>
            <w:tcW w:w="675" w:type="dxa"/>
          </w:tcPr>
          <w:p w:rsidR="00DF7833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6" w:type="dxa"/>
          </w:tcPr>
          <w:p w:rsidR="00DF7833" w:rsidRDefault="00AD7F2C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учреждения</w:t>
            </w:r>
          </w:p>
        </w:tc>
        <w:tc>
          <w:tcPr>
            <w:tcW w:w="8221" w:type="dxa"/>
          </w:tcPr>
          <w:p w:rsidR="00DF7833" w:rsidRDefault="00224C8E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периодическое повышение квалификации работниками учреждения.</w:t>
            </w:r>
          </w:p>
        </w:tc>
      </w:tr>
    </w:tbl>
    <w:p w:rsidR="00FB1989" w:rsidRDefault="00FB1989">
      <w:r>
        <w:br w:type="page"/>
      </w:r>
    </w:p>
    <w:tbl>
      <w:tblPr>
        <w:tblStyle w:val="a4"/>
        <w:tblW w:w="14992" w:type="dxa"/>
        <w:tblLook w:val="04A0"/>
      </w:tblPr>
      <w:tblGrid>
        <w:gridCol w:w="675"/>
        <w:gridCol w:w="6096"/>
        <w:gridCol w:w="8221"/>
      </w:tblGrid>
      <w:tr w:rsidR="00DF7833" w:rsidTr="005300E7">
        <w:tc>
          <w:tcPr>
            <w:tcW w:w="675" w:type="dxa"/>
          </w:tcPr>
          <w:p w:rsidR="00DF7833" w:rsidRDefault="006F150D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96" w:type="dxa"/>
          </w:tcPr>
          <w:p w:rsidR="00DF7833" w:rsidRDefault="00224C8E" w:rsidP="00224C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соотношения средней заработной платы руководителя учреждения со средней заработной платой работников учреждения</w:t>
            </w:r>
          </w:p>
        </w:tc>
        <w:tc>
          <w:tcPr>
            <w:tcW w:w="8221" w:type="dxa"/>
          </w:tcPr>
          <w:p w:rsidR="00DF7833" w:rsidRDefault="00224C8E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соотношения;</w:t>
            </w:r>
          </w:p>
          <w:p w:rsidR="00224C8E" w:rsidRDefault="00224C8E" w:rsidP="006B63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несоблюдение установленного соотношения.</w:t>
            </w:r>
          </w:p>
        </w:tc>
      </w:tr>
      <w:tr w:rsidR="00115BF4" w:rsidTr="005300E7">
        <w:tc>
          <w:tcPr>
            <w:tcW w:w="675" w:type="dxa"/>
          </w:tcPr>
          <w:p w:rsidR="00115BF4" w:rsidRDefault="00115BF4" w:rsidP="00DA22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96" w:type="dxa"/>
          </w:tcPr>
          <w:p w:rsidR="00115BF4" w:rsidRDefault="00115BF4" w:rsidP="0011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соотношения</w:t>
            </w:r>
            <w:r w:rsidRPr="00115BF4">
              <w:rPr>
                <w:rFonts w:ascii="Times New Roman" w:hAnsi="Times New Roman" w:cs="Times New Roman"/>
                <w:sz w:val="28"/>
                <w:szCs w:val="28"/>
              </w:rPr>
              <w:t xml:space="preserve">  средней  заработной  платы  отдельных 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BF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учреждения  со  средней  заработной  платой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Республике (в случае их установления)</w:t>
            </w:r>
          </w:p>
        </w:tc>
        <w:tc>
          <w:tcPr>
            <w:tcW w:w="8221" w:type="dxa"/>
          </w:tcPr>
          <w:p w:rsidR="00115BF4" w:rsidRDefault="00115BF4" w:rsidP="0011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соотношения;</w:t>
            </w:r>
          </w:p>
          <w:p w:rsidR="00115BF4" w:rsidRDefault="00115BF4" w:rsidP="00115B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несоблюдение установленного соотношения.</w:t>
            </w:r>
          </w:p>
        </w:tc>
      </w:tr>
    </w:tbl>
    <w:p w:rsidR="00F6742D" w:rsidRPr="00115BF4" w:rsidRDefault="00F6742D" w:rsidP="00F67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BF4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не начисляются в следующих случаях:</w:t>
      </w:r>
    </w:p>
    <w:p w:rsidR="00F6742D" w:rsidRPr="00115BF4" w:rsidRDefault="00F6742D" w:rsidP="00F6742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BF4"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 менее чем на 85%;</w:t>
      </w:r>
    </w:p>
    <w:p w:rsidR="00F6742D" w:rsidRPr="00115BF4" w:rsidRDefault="00F6742D" w:rsidP="00F6742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BF4">
        <w:rPr>
          <w:rFonts w:ascii="Times New Roman" w:hAnsi="Times New Roman" w:cs="Times New Roman"/>
          <w:sz w:val="28"/>
          <w:szCs w:val="28"/>
        </w:rPr>
        <w:t>выявление нарушений по результатам проверок финансово-хозяйственной деятельности учреждения за отчетный период или за предыдущие периоды, но не более чем за два года, предшествующих отчетному периоду;</w:t>
      </w:r>
    </w:p>
    <w:p w:rsidR="001C0368" w:rsidRPr="00115BF4" w:rsidRDefault="001C0368" w:rsidP="0019454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BF4">
        <w:rPr>
          <w:rFonts w:ascii="Times New Roman" w:hAnsi="Times New Roman" w:cs="Times New Roman"/>
          <w:sz w:val="28"/>
          <w:szCs w:val="28"/>
        </w:rPr>
        <w:t>наложение дисциплинарного взыскания в отчетном перио</w:t>
      </w:r>
      <w:r w:rsidR="00115BF4" w:rsidRPr="00115BF4">
        <w:rPr>
          <w:rFonts w:ascii="Times New Roman" w:hAnsi="Times New Roman" w:cs="Times New Roman"/>
          <w:sz w:val="28"/>
          <w:szCs w:val="28"/>
        </w:rPr>
        <w:t>де;</w:t>
      </w:r>
    </w:p>
    <w:p w:rsidR="006F150D" w:rsidRPr="00115BF4" w:rsidRDefault="00115BF4" w:rsidP="00115BF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BF4">
        <w:rPr>
          <w:rFonts w:ascii="Times New Roman" w:hAnsi="Times New Roman" w:cs="Times New Roman"/>
          <w:sz w:val="28"/>
          <w:szCs w:val="28"/>
        </w:rPr>
        <w:t>несоблюдение установленного соотношения  средней  заработной  платы  отдельных  категорий работников учреждения  со  средней  заработной  платой  в  Удмуртской Республике (в случае их установления).</w:t>
      </w:r>
      <w:r w:rsidR="0019454D" w:rsidRPr="00115BF4">
        <w:rPr>
          <w:rFonts w:ascii="Times New Roman" w:hAnsi="Times New Roman" w:cs="Times New Roman"/>
          <w:sz w:val="28"/>
          <w:szCs w:val="28"/>
        </w:rPr>
        <w:br w:type="page"/>
      </w:r>
    </w:p>
    <w:p w:rsidR="007E4FDA" w:rsidRDefault="006F150D" w:rsidP="00115BF4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00E7" w:rsidRDefault="005300E7" w:rsidP="005300E7">
      <w:pPr>
        <w:spacing w:after="0" w:line="240" w:lineRule="auto"/>
        <w:ind w:left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 w:rsidRPr="00115BF4">
        <w:rPr>
          <w:rFonts w:ascii="Times New Roman" w:hAnsi="Times New Roman" w:cs="Times New Roman"/>
          <w:sz w:val="28"/>
          <w:szCs w:val="28"/>
        </w:rPr>
        <w:t xml:space="preserve">по разработке органами государственной власти Удмуртской Республики и органами местного самоуправления показателей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государственных (муниципальных)</w:t>
      </w:r>
      <w:r w:rsidRPr="00115BF4">
        <w:rPr>
          <w:rFonts w:ascii="Times New Roman" w:hAnsi="Times New Roman" w:cs="Times New Roman"/>
          <w:sz w:val="28"/>
          <w:szCs w:val="28"/>
        </w:rPr>
        <w:t xml:space="preserve"> учреждений, их руководителей и работников</w:t>
      </w:r>
    </w:p>
    <w:p w:rsidR="00115BF4" w:rsidRDefault="00115BF4" w:rsidP="007E4F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FDA" w:rsidRDefault="007E4FDA" w:rsidP="007E4F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оценки эффективности деятельности работников учреждений</w:t>
      </w:r>
      <w:proofErr w:type="gramEnd"/>
    </w:p>
    <w:tbl>
      <w:tblPr>
        <w:tblStyle w:val="a4"/>
        <w:tblW w:w="14992" w:type="dxa"/>
        <w:tblLook w:val="04A0"/>
      </w:tblPr>
      <w:tblGrid>
        <w:gridCol w:w="675"/>
        <w:gridCol w:w="5954"/>
        <w:gridCol w:w="8363"/>
      </w:tblGrid>
      <w:tr w:rsidR="007E4FDA" w:rsidTr="00FB1989">
        <w:tc>
          <w:tcPr>
            <w:tcW w:w="675" w:type="dxa"/>
          </w:tcPr>
          <w:p w:rsidR="007E4FDA" w:rsidRDefault="007E4FDA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7E4FDA" w:rsidRDefault="007E4FDA" w:rsidP="007E4F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эффективности деятельности работника учреждения </w:t>
            </w:r>
          </w:p>
        </w:tc>
        <w:tc>
          <w:tcPr>
            <w:tcW w:w="8363" w:type="dxa"/>
          </w:tcPr>
          <w:p w:rsidR="007E4FDA" w:rsidRDefault="007E4FDA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критерии оценки</w:t>
            </w:r>
          </w:p>
        </w:tc>
      </w:tr>
      <w:tr w:rsidR="007E4FDA" w:rsidTr="00FB1989">
        <w:tc>
          <w:tcPr>
            <w:tcW w:w="675" w:type="dxa"/>
          </w:tcPr>
          <w:p w:rsidR="007E4FDA" w:rsidRDefault="006F150D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E4FDA" w:rsidRDefault="007E4FDA" w:rsidP="0063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363" w:type="dxa"/>
          </w:tcPr>
          <w:p w:rsidR="007E4FDA" w:rsidRDefault="007E4FDA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и качественное выполнение плановых заданий за определенный период времени по  предоставлению государственных (муниципальных) услуг в рамках выполнения государственного (муниципального) задания, а также иных поручений в соответствии с должностными обязанностями;</w:t>
            </w:r>
          </w:p>
          <w:p w:rsidR="007E4FDA" w:rsidRDefault="007E4FDA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замечаний, нарушений сроков и т.д., зафиксированных в письменном виде.</w:t>
            </w:r>
          </w:p>
        </w:tc>
      </w:tr>
      <w:tr w:rsidR="007E4FDA" w:rsidTr="00FB1989">
        <w:tc>
          <w:tcPr>
            <w:tcW w:w="675" w:type="dxa"/>
          </w:tcPr>
          <w:p w:rsidR="007E4FDA" w:rsidRDefault="006F150D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E4FDA" w:rsidRDefault="007E4FDA" w:rsidP="0063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8363" w:type="dxa"/>
          </w:tcPr>
          <w:p w:rsidR="007E4FDA" w:rsidRDefault="007E4FDA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успешное прохождение курсов или программ повышения квалификации.</w:t>
            </w:r>
          </w:p>
        </w:tc>
      </w:tr>
      <w:tr w:rsidR="007E4FDA" w:rsidTr="00FB1989">
        <w:tc>
          <w:tcPr>
            <w:tcW w:w="675" w:type="dxa"/>
          </w:tcPr>
          <w:p w:rsidR="007E4FDA" w:rsidRDefault="006F150D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E4FDA" w:rsidRDefault="007E4FDA" w:rsidP="0063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 к служебному (профессиональному) поведению</w:t>
            </w:r>
          </w:p>
        </w:tc>
        <w:tc>
          <w:tcPr>
            <w:tcW w:w="8363" w:type="dxa"/>
          </w:tcPr>
          <w:p w:rsidR="007E4FDA" w:rsidRDefault="007E4FDA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норм служебной и профессиональной этики, правил делового поведения и общения, проявление корректности и внимательности к получателям государственных (муниципальных) услуг, соблюдение конфиденциальности информации о получателях государственных (муниципальных) услуг.</w:t>
            </w:r>
          </w:p>
        </w:tc>
      </w:tr>
      <w:tr w:rsidR="00835670" w:rsidTr="00FB1989">
        <w:tc>
          <w:tcPr>
            <w:tcW w:w="675" w:type="dxa"/>
          </w:tcPr>
          <w:p w:rsidR="00835670" w:rsidRDefault="006F150D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35670" w:rsidRDefault="00835670" w:rsidP="00632F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государственных (муниципальных) услуг качеством предоставляемых услуг</w:t>
            </w:r>
          </w:p>
        </w:tc>
        <w:tc>
          <w:tcPr>
            <w:tcW w:w="8363" w:type="dxa"/>
          </w:tcPr>
          <w:p w:rsidR="00835670" w:rsidRDefault="00835670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письменных благодарностей за работу от получателей государственных (муниципальных) услуг;</w:t>
            </w:r>
          </w:p>
          <w:p w:rsidR="00835670" w:rsidRDefault="00835670" w:rsidP="007E4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обоснованных жалоб на качество предоставляемых государственных (муниципальных) услуг. </w:t>
            </w:r>
          </w:p>
        </w:tc>
      </w:tr>
      <w:tr w:rsidR="006F150D" w:rsidTr="00FB1989">
        <w:tc>
          <w:tcPr>
            <w:tcW w:w="675" w:type="dxa"/>
          </w:tcPr>
          <w:p w:rsidR="006F150D" w:rsidRDefault="006F150D" w:rsidP="00632F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F150D" w:rsidRDefault="006F150D" w:rsidP="006F1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150D">
              <w:rPr>
                <w:rFonts w:ascii="Times New Roman" w:hAnsi="Times New Roman" w:cs="Times New Roman"/>
                <w:sz w:val="28"/>
                <w:szCs w:val="28"/>
              </w:rPr>
              <w:t xml:space="preserve">своение и внедрение инновационных методов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работником учреждения</w:t>
            </w:r>
          </w:p>
        </w:tc>
        <w:tc>
          <w:tcPr>
            <w:tcW w:w="8363" w:type="dxa"/>
          </w:tcPr>
          <w:p w:rsidR="006F150D" w:rsidRDefault="006F150D" w:rsidP="006F15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инновационных методов работы.</w:t>
            </w:r>
          </w:p>
        </w:tc>
      </w:tr>
    </w:tbl>
    <w:p w:rsidR="00E00505" w:rsidRPr="00FB1989" w:rsidRDefault="00FB1989" w:rsidP="00FB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89">
        <w:rPr>
          <w:rFonts w:ascii="Times New Roman" w:hAnsi="Times New Roman" w:cs="Times New Roman"/>
          <w:sz w:val="28"/>
          <w:szCs w:val="28"/>
        </w:rPr>
        <w:t>В отношении отдельных категорий работников показатели оценки эффективности деятельности работников разрабатываются на основе показателей эффективности деятельности учреждения.</w:t>
      </w:r>
    </w:p>
    <w:sectPr w:rsidR="00E00505" w:rsidRPr="00FB1989" w:rsidSect="005300E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DF" w:rsidRDefault="00196CDF" w:rsidP="004B7448">
      <w:pPr>
        <w:spacing w:after="0" w:line="240" w:lineRule="auto"/>
      </w:pPr>
      <w:r>
        <w:separator/>
      </w:r>
    </w:p>
  </w:endnote>
  <w:endnote w:type="continuationSeparator" w:id="1">
    <w:p w:rsidR="00196CDF" w:rsidRDefault="00196CDF" w:rsidP="004B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DF" w:rsidRDefault="00196CDF" w:rsidP="004B7448">
      <w:pPr>
        <w:spacing w:after="0" w:line="240" w:lineRule="auto"/>
      </w:pPr>
      <w:r>
        <w:separator/>
      </w:r>
    </w:p>
  </w:footnote>
  <w:footnote w:type="continuationSeparator" w:id="1">
    <w:p w:rsidR="00196CDF" w:rsidRDefault="00196CDF" w:rsidP="004B7448">
      <w:pPr>
        <w:spacing w:after="0" w:line="240" w:lineRule="auto"/>
      </w:pPr>
      <w:r>
        <w:continuationSeparator/>
      </w:r>
    </w:p>
  </w:footnote>
  <w:footnote w:id="2">
    <w:p w:rsidR="00196CDF" w:rsidRPr="00FB1989" w:rsidRDefault="00196CDF" w:rsidP="00FB1989">
      <w:pPr>
        <w:pStyle w:val="af"/>
        <w:jc w:val="both"/>
        <w:rPr>
          <w:rFonts w:ascii="Times New Roman" w:hAnsi="Times New Roman" w:cs="Times New Roman"/>
        </w:rPr>
      </w:pPr>
      <w:r w:rsidRPr="00FB1989">
        <w:rPr>
          <w:rStyle w:val="af1"/>
          <w:rFonts w:ascii="Times New Roman" w:hAnsi="Times New Roman" w:cs="Times New Roman"/>
        </w:rPr>
        <w:footnoteRef/>
      </w:r>
      <w:r w:rsidRPr="00FB1989">
        <w:rPr>
          <w:rFonts w:ascii="Times New Roman" w:hAnsi="Times New Roman" w:cs="Times New Roman"/>
        </w:rPr>
        <w:t xml:space="preserve"> Объем выполнения государственного (муниципального) задания может быть определен как отношение количества фактически оказанных государственных (муниципальных) услуг к объему услуг, планируемых к оказанию за отчетный период согласно государственному (муниципальному) заданию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2C"/>
    <w:multiLevelType w:val="hybridMultilevel"/>
    <w:tmpl w:val="EB40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42B12"/>
    <w:multiLevelType w:val="hybridMultilevel"/>
    <w:tmpl w:val="10086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813FC"/>
    <w:multiLevelType w:val="hybridMultilevel"/>
    <w:tmpl w:val="A9661880"/>
    <w:lvl w:ilvl="0" w:tplc="62D62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4015E"/>
    <w:multiLevelType w:val="hybridMultilevel"/>
    <w:tmpl w:val="615A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5B0"/>
    <w:multiLevelType w:val="hybridMultilevel"/>
    <w:tmpl w:val="39F4D1C4"/>
    <w:lvl w:ilvl="0" w:tplc="22BCF48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B2E94"/>
    <w:multiLevelType w:val="hybridMultilevel"/>
    <w:tmpl w:val="6E52E308"/>
    <w:lvl w:ilvl="0" w:tplc="FA0E9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F002C"/>
    <w:multiLevelType w:val="hybridMultilevel"/>
    <w:tmpl w:val="14FC74A4"/>
    <w:lvl w:ilvl="0" w:tplc="62D62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731FB4"/>
    <w:multiLevelType w:val="hybridMultilevel"/>
    <w:tmpl w:val="0A048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7252F3"/>
    <w:multiLevelType w:val="hybridMultilevel"/>
    <w:tmpl w:val="06006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D7739"/>
    <w:multiLevelType w:val="hybridMultilevel"/>
    <w:tmpl w:val="E87A15EE"/>
    <w:lvl w:ilvl="0" w:tplc="62D62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B7D"/>
    <w:rsid w:val="00003346"/>
    <w:rsid w:val="000051E2"/>
    <w:rsid w:val="00005270"/>
    <w:rsid w:val="00023A54"/>
    <w:rsid w:val="00025FD9"/>
    <w:rsid w:val="000336EF"/>
    <w:rsid w:val="00033907"/>
    <w:rsid w:val="00036F64"/>
    <w:rsid w:val="0004008C"/>
    <w:rsid w:val="0004458B"/>
    <w:rsid w:val="00057C9B"/>
    <w:rsid w:val="00060822"/>
    <w:rsid w:val="0006545C"/>
    <w:rsid w:val="00076CB0"/>
    <w:rsid w:val="00077159"/>
    <w:rsid w:val="0008657F"/>
    <w:rsid w:val="000907D9"/>
    <w:rsid w:val="00091872"/>
    <w:rsid w:val="00095264"/>
    <w:rsid w:val="00096CB2"/>
    <w:rsid w:val="00097973"/>
    <w:rsid w:val="00097F86"/>
    <w:rsid w:val="000A11E9"/>
    <w:rsid w:val="000B1E8C"/>
    <w:rsid w:val="000C561F"/>
    <w:rsid w:val="000D2394"/>
    <w:rsid w:val="000D268B"/>
    <w:rsid w:val="000D3F29"/>
    <w:rsid w:val="000D5B59"/>
    <w:rsid w:val="000E15A4"/>
    <w:rsid w:val="000E4CF4"/>
    <w:rsid w:val="000E71D7"/>
    <w:rsid w:val="000F1977"/>
    <w:rsid w:val="000F61FE"/>
    <w:rsid w:val="001019CE"/>
    <w:rsid w:val="00107043"/>
    <w:rsid w:val="00113D32"/>
    <w:rsid w:val="0011449D"/>
    <w:rsid w:val="00115BF4"/>
    <w:rsid w:val="00117136"/>
    <w:rsid w:val="001274B0"/>
    <w:rsid w:val="0013247A"/>
    <w:rsid w:val="00134F23"/>
    <w:rsid w:val="00135530"/>
    <w:rsid w:val="00141504"/>
    <w:rsid w:val="00141AAB"/>
    <w:rsid w:val="00143968"/>
    <w:rsid w:val="00144FBA"/>
    <w:rsid w:val="00146EEA"/>
    <w:rsid w:val="001508DD"/>
    <w:rsid w:val="0015134C"/>
    <w:rsid w:val="00156001"/>
    <w:rsid w:val="00157850"/>
    <w:rsid w:val="0017522F"/>
    <w:rsid w:val="0017530A"/>
    <w:rsid w:val="001906BC"/>
    <w:rsid w:val="00191C6B"/>
    <w:rsid w:val="0019454D"/>
    <w:rsid w:val="00194F56"/>
    <w:rsid w:val="001959F4"/>
    <w:rsid w:val="00196731"/>
    <w:rsid w:val="00196CDF"/>
    <w:rsid w:val="0019789C"/>
    <w:rsid w:val="001A27C7"/>
    <w:rsid w:val="001A5E8F"/>
    <w:rsid w:val="001B1EB8"/>
    <w:rsid w:val="001B7AA5"/>
    <w:rsid w:val="001B7C62"/>
    <w:rsid w:val="001C0368"/>
    <w:rsid w:val="001C1DCC"/>
    <w:rsid w:val="001D17AB"/>
    <w:rsid w:val="001D4954"/>
    <w:rsid w:val="001D6456"/>
    <w:rsid w:val="001D65CF"/>
    <w:rsid w:val="001E1E7B"/>
    <w:rsid w:val="001E46F6"/>
    <w:rsid w:val="001E5433"/>
    <w:rsid w:val="001E6735"/>
    <w:rsid w:val="001E7D1D"/>
    <w:rsid w:val="001F3444"/>
    <w:rsid w:val="00202E9F"/>
    <w:rsid w:val="002046B2"/>
    <w:rsid w:val="00206A43"/>
    <w:rsid w:val="002073D8"/>
    <w:rsid w:val="002101F5"/>
    <w:rsid w:val="00211F3F"/>
    <w:rsid w:val="00212801"/>
    <w:rsid w:val="00223E9A"/>
    <w:rsid w:val="002241A8"/>
    <w:rsid w:val="00224AA8"/>
    <w:rsid w:val="00224C8E"/>
    <w:rsid w:val="002267FE"/>
    <w:rsid w:val="00231079"/>
    <w:rsid w:val="00232F4F"/>
    <w:rsid w:val="00240BDC"/>
    <w:rsid w:val="002468A6"/>
    <w:rsid w:val="0025412D"/>
    <w:rsid w:val="00263F14"/>
    <w:rsid w:val="00271B02"/>
    <w:rsid w:val="002723F3"/>
    <w:rsid w:val="0027329E"/>
    <w:rsid w:val="00274333"/>
    <w:rsid w:val="002745AB"/>
    <w:rsid w:val="002807ED"/>
    <w:rsid w:val="00284ADF"/>
    <w:rsid w:val="00287958"/>
    <w:rsid w:val="00294533"/>
    <w:rsid w:val="00294760"/>
    <w:rsid w:val="00294C6B"/>
    <w:rsid w:val="002950EB"/>
    <w:rsid w:val="002A1CA1"/>
    <w:rsid w:val="002A2E1C"/>
    <w:rsid w:val="002A42BD"/>
    <w:rsid w:val="002B0483"/>
    <w:rsid w:val="002C2C91"/>
    <w:rsid w:val="002C464F"/>
    <w:rsid w:val="002D1337"/>
    <w:rsid w:val="002D2B48"/>
    <w:rsid w:val="002D5D9A"/>
    <w:rsid w:val="002E45B2"/>
    <w:rsid w:val="002E60CF"/>
    <w:rsid w:val="002F1632"/>
    <w:rsid w:val="002F1A2C"/>
    <w:rsid w:val="002F5F67"/>
    <w:rsid w:val="003009BC"/>
    <w:rsid w:val="00304380"/>
    <w:rsid w:val="00305261"/>
    <w:rsid w:val="00313395"/>
    <w:rsid w:val="00314504"/>
    <w:rsid w:val="0031595C"/>
    <w:rsid w:val="0032248E"/>
    <w:rsid w:val="003238F3"/>
    <w:rsid w:val="00323D5F"/>
    <w:rsid w:val="003308FA"/>
    <w:rsid w:val="00330E4B"/>
    <w:rsid w:val="00331E21"/>
    <w:rsid w:val="00336134"/>
    <w:rsid w:val="00337593"/>
    <w:rsid w:val="0033762E"/>
    <w:rsid w:val="00343761"/>
    <w:rsid w:val="00345B8F"/>
    <w:rsid w:val="00351A69"/>
    <w:rsid w:val="00353344"/>
    <w:rsid w:val="0035453D"/>
    <w:rsid w:val="00354ED1"/>
    <w:rsid w:val="003575A1"/>
    <w:rsid w:val="003604C1"/>
    <w:rsid w:val="003648B7"/>
    <w:rsid w:val="00372429"/>
    <w:rsid w:val="00373C3C"/>
    <w:rsid w:val="00375824"/>
    <w:rsid w:val="003803A8"/>
    <w:rsid w:val="003869FE"/>
    <w:rsid w:val="003870E1"/>
    <w:rsid w:val="00394E7B"/>
    <w:rsid w:val="003975DA"/>
    <w:rsid w:val="003A5174"/>
    <w:rsid w:val="003A66B2"/>
    <w:rsid w:val="003B3B02"/>
    <w:rsid w:val="003B3C79"/>
    <w:rsid w:val="003C3FEF"/>
    <w:rsid w:val="003D0A13"/>
    <w:rsid w:val="003D0F9B"/>
    <w:rsid w:val="003D3FA3"/>
    <w:rsid w:val="003D462A"/>
    <w:rsid w:val="003D6DC6"/>
    <w:rsid w:val="003D769A"/>
    <w:rsid w:val="003E2515"/>
    <w:rsid w:val="003E579B"/>
    <w:rsid w:val="003E7E9F"/>
    <w:rsid w:val="004013D4"/>
    <w:rsid w:val="00413827"/>
    <w:rsid w:val="0042204A"/>
    <w:rsid w:val="00422F50"/>
    <w:rsid w:val="00431F1A"/>
    <w:rsid w:val="004335D2"/>
    <w:rsid w:val="00434C09"/>
    <w:rsid w:val="00436EE2"/>
    <w:rsid w:val="00437079"/>
    <w:rsid w:val="00440641"/>
    <w:rsid w:val="004470C3"/>
    <w:rsid w:val="00457361"/>
    <w:rsid w:val="00460D74"/>
    <w:rsid w:val="0046601F"/>
    <w:rsid w:val="00466324"/>
    <w:rsid w:val="00472957"/>
    <w:rsid w:val="00473696"/>
    <w:rsid w:val="00480C8A"/>
    <w:rsid w:val="00481EA7"/>
    <w:rsid w:val="0048635A"/>
    <w:rsid w:val="004870CC"/>
    <w:rsid w:val="00490BC2"/>
    <w:rsid w:val="004A370D"/>
    <w:rsid w:val="004A37B0"/>
    <w:rsid w:val="004A3961"/>
    <w:rsid w:val="004A5D98"/>
    <w:rsid w:val="004A5EE3"/>
    <w:rsid w:val="004A5F57"/>
    <w:rsid w:val="004A66AF"/>
    <w:rsid w:val="004B03C9"/>
    <w:rsid w:val="004B114A"/>
    <w:rsid w:val="004B1B16"/>
    <w:rsid w:val="004B4754"/>
    <w:rsid w:val="004B7448"/>
    <w:rsid w:val="004C1611"/>
    <w:rsid w:val="004C3433"/>
    <w:rsid w:val="004C681D"/>
    <w:rsid w:val="004D0FC0"/>
    <w:rsid w:val="004D224D"/>
    <w:rsid w:val="004D2993"/>
    <w:rsid w:val="004D54D2"/>
    <w:rsid w:val="004D655A"/>
    <w:rsid w:val="004E128E"/>
    <w:rsid w:val="004E49E6"/>
    <w:rsid w:val="004F07D0"/>
    <w:rsid w:val="004F2484"/>
    <w:rsid w:val="004F36C8"/>
    <w:rsid w:val="004F4775"/>
    <w:rsid w:val="004F6A2C"/>
    <w:rsid w:val="00506E3C"/>
    <w:rsid w:val="00507F21"/>
    <w:rsid w:val="005116CF"/>
    <w:rsid w:val="00514524"/>
    <w:rsid w:val="00520976"/>
    <w:rsid w:val="005230D7"/>
    <w:rsid w:val="005300E7"/>
    <w:rsid w:val="005304C2"/>
    <w:rsid w:val="0053068D"/>
    <w:rsid w:val="00530A36"/>
    <w:rsid w:val="005351E6"/>
    <w:rsid w:val="0053603A"/>
    <w:rsid w:val="00541153"/>
    <w:rsid w:val="00547997"/>
    <w:rsid w:val="005508A4"/>
    <w:rsid w:val="0055561E"/>
    <w:rsid w:val="00562DA6"/>
    <w:rsid w:val="00566CC6"/>
    <w:rsid w:val="00567FA3"/>
    <w:rsid w:val="0057038F"/>
    <w:rsid w:val="0057258E"/>
    <w:rsid w:val="0057670E"/>
    <w:rsid w:val="005837CF"/>
    <w:rsid w:val="005910E3"/>
    <w:rsid w:val="005944E2"/>
    <w:rsid w:val="005A39B0"/>
    <w:rsid w:val="005B0CF3"/>
    <w:rsid w:val="005B1CAD"/>
    <w:rsid w:val="005C2E5B"/>
    <w:rsid w:val="005C36F6"/>
    <w:rsid w:val="005C6022"/>
    <w:rsid w:val="005C70F0"/>
    <w:rsid w:val="005C7EAB"/>
    <w:rsid w:val="005D018D"/>
    <w:rsid w:val="005D06FD"/>
    <w:rsid w:val="005D2E50"/>
    <w:rsid w:val="005D54C9"/>
    <w:rsid w:val="005D73BB"/>
    <w:rsid w:val="005E152B"/>
    <w:rsid w:val="005E1C94"/>
    <w:rsid w:val="005E32CB"/>
    <w:rsid w:val="005E64B4"/>
    <w:rsid w:val="005F08F2"/>
    <w:rsid w:val="00606F57"/>
    <w:rsid w:val="00607256"/>
    <w:rsid w:val="006113F0"/>
    <w:rsid w:val="00617062"/>
    <w:rsid w:val="006245DE"/>
    <w:rsid w:val="0063073F"/>
    <w:rsid w:val="00632FCC"/>
    <w:rsid w:val="00634D9F"/>
    <w:rsid w:val="00635CBA"/>
    <w:rsid w:val="00637068"/>
    <w:rsid w:val="00642577"/>
    <w:rsid w:val="0064264C"/>
    <w:rsid w:val="00642A61"/>
    <w:rsid w:val="00642D5D"/>
    <w:rsid w:val="0064690F"/>
    <w:rsid w:val="00647EFF"/>
    <w:rsid w:val="006501D1"/>
    <w:rsid w:val="00650853"/>
    <w:rsid w:val="00654F51"/>
    <w:rsid w:val="006569BA"/>
    <w:rsid w:val="00666DCA"/>
    <w:rsid w:val="00670257"/>
    <w:rsid w:val="006740E5"/>
    <w:rsid w:val="0067731A"/>
    <w:rsid w:val="00681C7C"/>
    <w:rsid w:val="006846A8"/>
    <w:rsid w:val="00684E45"/>
    <w:rsid w:val="00696508"/>
    <w:rsid w:val="00696889"/>
    <w:rsid w:val="006A05C4"/>
    <w:rsid w:val="006A4BB7"/>
    <w:rsid w:val="006B3F95"/>
    <w:rsid w:val="006B5525"/>
    <w:rsid w:val="006B6159"/>
    <w:rsid w:val="006B639A"/>
    <w:rsid w:val="006C2BB5"/>
    <w:rsid w:val="006C3543"/>
    <w:rsid w:val="006C6420"/>
    <w:rsid w:val="006D0AA9"/>
    <w:rsid w:val="006D48CE"/>
    <w:rsid w:val="006D6231"/>
    <w:rsid w:val="006D6331"/>
    <w:rsid w:val="006E251E"/>
    <w:rsid w:val="006E29EF"/>
    <w:rsid w:val="006E40A8"/>
    <w:rsid w:val="006E63BC"/>
    <w:rsid w:val="006E7B09"/>
    <w:rsid w:val="006F150D"/>
    <w:rsid w:val="006F1A27"/>
    <w:rsid w:val="006F2A19"/>
    <w:rsid w:val="006F6F22"/>
    <w:rsid w:val="007000EF"/>
    <w:rsid w:val="00704D02"/>
    <w:rsid w:val="00705649"/>
    <w:rsid w:val="00725DCC"/>
    <w:rsid w:val="00726325"/>
    <w:rsid w:val="00726C33"/>
    <w:rsid w:val="0073403B"/>
    <w:rsid w:val="007450E6"/>
    <w:rsid w:val="007457B9"/>
    <w:rsid w:val="007479DC"/>
    <w:rsid w:val="00752D69"/>
    <w:rsid w:val="00756C6A"/>
    <w:rsid w:val="0076627D"/>
    <w:rsid w:val="007701DB"/>
    <w:rsid w:val="00772E70"/>
    <w:rsid w:val="00780ED7"/>
    <w:rsid w:val="007825F1"/>
    <w:rsid w:val="0078379E"/>
    <w:rsid w:val="0078557A"/>
    <w:rsid w:val="00785C81"/>
    <w:rsid w:val="00786D65"/>
    <w:rsid w:val="00787A9A"/>
    <w:rsid w:val="007A3B8A"/>
    <w:rsid w:val="007A3DA9"/>
    <w:rsid w:val="007B14E7"/>
    <w:rsid w:val="007B206C"/>
    <w:rsid w:val="007B426C"/>
    <w:rsid w:val="007B6B50"/>
    <w:rsid w:val="007D168B"/>
    <w:rsid w:val="007E361E"/>
    <w:rsid w:val="007E4FDA"/>
    <w:rsid w:val="007E5413"/>
    <w:rsid w:val="007F52EF"/>
    <w:rsid w:val="007F5AE1"/>
    <w:rsid w:val="007F70FD"/>
    <w:rsid w:val="0081171E"/>
    <w:rsid w:val="00812FB4"/>
    <w:rsid w:val="0081307F"/>
    <w:rsid w:val="00815C53"/>
    <w:rsid w:val="0081634A"/>
    <w:rsid w:val="0081699E"/>
    <w:rsid w:val="0082237D"/>
    <w:rsid w:val="0082755C"/>
    <w:rsid w:val="008301EF"/>
    <w:rsid w:val="00835670"/>
    <w:rsid w:val="00844216"/>
    <w:rsid w:val="008450C2"/>
    <w:rsid w:val="00847076"/>
    <w:rsid w:val="00851026"/>
    <w:rsid w:val="00854EAC"/>
    <w:rsid w:val="008576AF"/>
    <w:rsid w:val="00861E48"/>
    <w:rsid w:val="008651DD"/>
    <w:rsid w:val="00873D0A"/>
    <w:rsid w:val="008768E7"/>
    <w:rsid w:val="008777EF"/>
    <w:rsid w:val="0088016D"/>
    <w:rsid w:val="00881855"/>
    <w:rsid w:val="0088392B"/>
    <w:rsid w:val="00883F7B"/>
    <w:rsid w:val="00886C9F"/>
    <w:rsid w:val="0089331F"/>
    <w:rsid w:val="00896D41"/>
    <w:rsid w:val="008976BC"/>
    <w:rsid w:val="008A4D29"/>
    <w:rsid w:val="008A6A27"/>
    <w:rsid w:val="008B4143"/>
    <w:rsid w:val="008B6B7D"/>
    <w:rsid w:val="008C2074"/>
    <w:rsid w:val="008C35F7"/>
    <w:rsid w:val="008C3BD5"/>
    <w:rsid w:val="008C5336"/>
    <w:rsid w:val="008D2E64"/>
    <w:rsid w:val="008D61D9"/>
    <w:rsid w:val="008D62E1"/>
    <w:rsid w:val="008D6B7A"/>
    <w:rsid w:val="008E09CB"/>
    <w:rsid w:val="008E7A16"/>
    <w:rsid w:val="008F25FA"/>
    <w:rsid w:val="008F5ECB"/>
    <w:rsid w:val="00901B4B"/>
    <w:rsid w:val="00904487"/>
    <w:rsid w:val="00910E1D"/>
    <w:rsid w:val="009137D0"/>
    <w:rsid w:val="00923A36"/>
    <w:rsid w:val="00926AA9"/>
    <w:rsid w:val="00934E15"/>
    <w:rsid w:val="009364BA"/>
    <w:rsid w:val="009365BF"/>
    <w:rsid w:val="00940105"/>
    <w:rsid w:val="009407B9"/>
    <w:rsid w:val="0094324C"/>
    <w:rsid w:val="00946C71"/>
    <w:rsid w:val="00952090"/>
    <w:rsid w:val="0096144C"/>
    <w:rsid w:val="009626AA"/>
    <w:rsid w:val="009652C9"/>
    <w:rsid w:val="00965F6A"/>
    <w:rsid w:val="00967A9F"/>
    <w:rsid w:val="009749DE"/>
    <w:rsid w:val="009836A1"/>
    <w:rsid w:val="0098723F"/>
    <w:rsid w:val="00991B6D"/>
    <w:rsid w:val="009A1881"/>
    <w:rsid w:val="009A3830"/>
    <w:rsid w:val="009A6515"/>
    <w:rsid w:val="009A6722"/>
    <w:rsid w:val="009A6B65"/>
    <w:rsid w:val="009A6CED"/>
    <w:rsid w:val="009B64EF"/>
    <w:rsid w:val="009B6C5B"/>
    <w:rsid w:val="009B7B34"/>
    <w:rsid w:val="009C232A"/>
    <w:rsid w:val="009C2A28"/>
    <w:rsid w:val="009C56B0"/>
    <w:rsid w:val="009C5D08"/>
    <w:rsid w:val="009D1750"/>
    <w:rsid w:val="009D51CB"/>
    <w:rsid w:val="009D5C86"/>
    <w:rsid w:val="009E3AC7"/>
    <w:rsid w:val="009E3D06"/>
    <w:rsid w:val="009E6E3D"/>
    <w:rsid w:val="009F00B2"/>
    <w:rsid w:val="009F22F5"/>
    <w:rsid w:val="009F41E4"/>
    <w:rsid w:val="009F4EFC"/>
    <w:rsid w:val="00A042A0"/>
    <w:rsid w:val="00A055D6"/>
    <w:rsid w:val="00A1050B"/>
    <w:rsid w:val="00A10FFF"/>
    <w:rsid w:val="00A11685"/>
    <w:rsid w:val="00A13D41"/>
    <w:rsid w:val="00A17892"/>
    <w:rsid w:val="00A53073"/>
    <w:rsid w:val="00A5410F"/>
    <w:rsid w:val="00A54E83"/>
    <w:rsid w:val="00A7007E"/>
    <w:rsid w:val="00A75E76"/>
    <w:rsid w:val="00A8149B"/>
    <w:rsid w:val="00A82F28"/>
    <w:rsid w:val="00A8327C"/>
    <w:rsid w:val="00A83E84"/>
    <w:rsid w:val="00A93A1A"/>
    <w:rsid w:val="00AA01E7"/>
    <w:rsid w:val="00AA01FD"/>
    <w:rsid w:val="00AA1C2F"/>
    <w:rsid w:val="00AA26BD"/>
    <w:rsid w:val="00AA762B"/>
    <w:rsid w:val="00AB3E1D"/>
    <w:rsid w:val="00AB6B14"/>
    <w:rsid w:val="00AC08D1"/>
    <w:rsid w:val="00AC1DD3"/>
    <w:rsid w:val="00AC40E4"/>
    <w:rsid w:val="00AC6EE3"/>
    <w:rsid w:val="00AD00E5"/>
    <w:rsid w:val="00AD04B8"/>
    <w:rsid w:val="00AD3A34"/>
    <w:rsid w:val="00AD3D0A"/>
    <w:rsid w:val="00AD66D4"/>
    <w:rsid w:val="00AD7F2C"/>
    <w:rsid w:val="00AE19CE"/>
    <w:rsid w:val="00AE737D"/>
    <w:rsid w:val="00B0063E"/>
    <w:rsid w:val="00B02732"/>
    <w:rsid w:val="00B07D95"/>
    <w:rsid w:val="00B1189A"/>
    <w:rsid w:val="00B14349"/>
    <w:rsid w:val="00B2233A"/>
    <w:rsid w:val="00B40EA7"/>
    <w:rsid w:val="00B50C84"/>
    <w:rsid w:val="00B51F15"/>
    <w:rsid w:val="00B54A02"/>
    <w:rsid w:val="00B57201"/>
    <w:rsid w:val="00B573D4"/>
    <w:rsid w:val="00B63457"/>
    <w:rsid w:val="00B64F3B"/>
    <w:rsid w:val="00B7021F"/>
    <w:rsid w:val="00B8257A"/>
    <w:rsid w:val="00B834CE"/>
    <w:rsid w:val="00B85546"/>
    <w:rsid w:val="00B97498"/>
    <w:rsid w:val="00BA1EBD"/>
    <w:rsid w:val="00BA3B87"/>
    <w:rsid w:val="00BA4187"/>
    <w:rsid w:val="00BA75E9"/>
    <w:rsid w:val="00BC29C0"/>
    <w:rsid w:val="00BC3155"/>
    <w:rsid w:val="00BC471F"/>
    <w:rsid w:val="00BD116C"/>
    <w:rsid w:val="00BD1CD5"/>
    <w:rsid w:val="00BD311B"/>
    <w:rsid w:val="00BE183B"/>
    <w:rsid w:val="00BE1DDD"/>
    <w:rsid w:val="00BE2930"/>
    <w:rsid w:val="00BE6DB6"/>
    <w:rsid w:val="00C02C8E"/>
    <w:rsid w:val="00C14489"/>
    <w:rsid w:val="00C15CEC"/>
    <w:rsid w:val="00C16233"/>
    <w:rsid w:val="00C1770E"/>
    <w:rsid w:val="00C2029C"/>
    <w:rsid w:val="00C2578C"/>
    <w:rsid w:val="00C32924"/>
    <w:rsid w:val="00C3477E"/>
    <w:rsid w:val="00C4145A"/>
    <w:rsid w:val="00C457CA"/>
    <w:rsid w:val="00C51740"/>
    <w:rsid w:val="00C519F2"/>
    <w:rsid w:val="00C52D8D"/>
    <w:rsid w:val="00C5353A"/>
    <w:rsid w:val="00C549FF"/>
    <w:rsid w:val="00C54D94"/>
    <w:rsid w:val="00C570EB"/>
    <w:rsid w:val="00C6080C"/>
    <w:rsid w:val="00C64C31"/>
    <w:rsid w:val="00C733F2"/>
    <w:rsid w:val="00C73B7D"/>
    <w:rsid w:val="00C747C0"/>
    <w:rsid w:val="00C75B37"/>
    <w:rsid w:val="00C7685F"/>
    <w:rsid w:val="00C9237C"/>
    <w:rsid w:val="00C931F1"/>
    <w:rsid w:val="00C93B2A"/>
    <w:rsid w:val="00C955D7"/>
    <w:rsid w:val="00CA1029"/>
    <w:rsid w:val="00CA205C"/>
    <w:rsid w:val="00CB648B"/>
    <w:rsid w:val="00CC4C06"/>
    <w:rsid w:val="00CD75DB"/>
    <w:rsid w:val="00CE127B"/>
    <w:rsid w:val="00CE3E53"/>
    <w:rsid w:val="00CE6201"/>
    <w:rsid w:val="00CE64A3"/>
    <w:rsid w:val="00CE6855"/>
    <w:rsid w:val="00CF28A7"/>
    <w:rsid w:val="00CF6CAC"/>
    <w:rsid w:val="00D03B03"/>
    <w:rsid w:val="00D10506"/>
    <w:rsid w:val="00D117FC"/>
    <w:rsid w:val="00D154C8"/>
    <w:rsid w:val="00D15B32"/>
    <w:rsid w:val="00D165F1"/>
    <w:rsid w:val="00D20620"/>
    <w:rsid w:val="00D30683"/>
    <w:rsid w:val="00D32D2C"/>
    <w:rsid w:val="00D3551D"/>
    <w:rsid w:val="00D37D54"/>
    <w:rsid w:val="00D400C5"/>
    <w:rsid w:val="00D40CDD"/>
    <w:rsid w:val="00D445E1"/>
    <w:rsid w:val="00D45F1C"/>
    <w:rsid w:val="00D47A84"/>
    <w:rsid w:val="00D50706"/>
    <w:rsid w:val="00D513BE"/>
    <w:rsid w:val="00D52105"/>
    <w:rsid w:val="00D57408"/>
    <w:rsid w:val="00D6270F"/>
    <w:rsid w:val="00D63FBC"/>
    <w:rsid w:val="00D655F0"/>
    <w:rsid w:val="00D65A30"/>
    <w:rsid w:val="00D7101F"/>
    <w:rsid w:val="00D751AC"/>
    <w:rsid w:val="00D76619"/>
    <w:rsid w:val="00D93834"/>
    <w:rsid w:val="00D957DF"/>
    <w:rsid w:val="00DA22DB"/>
    <w:rsid w:val="00DA641C"/>
    <w:rsid w:val="00DB7985"/>
    <w:rsid w:val="00DC2D9C"/>
    <w:rsid w:val="00DC529B"/>
    <w:rsid w:val="00DC5656"/>
    <w:rsid w:val="00DD14F9"/>
    <w:rsid w:val="00DD23B1"/>
    <w:rsid w:val="00DD2460"/>
    <w:rsid w:val="00DD2C85"/>
    <w:rsid w:val="00DD5477"/>
    <w:rsid w:val="00DD6D8D"/>
    <w:rsid w:val="00DD7D44"/>
    <w:rsid w:val="00DE0F69"/>
    <w:rsid w:val="00DE28E7"/>
    <w:rsid w:val="00DE3293"/>
    <w:rsid w:val="00DF47B9"/>
    <w:rsid w:val="00DF5CA8"/>
    <w:rsid w:val="00DF6DA2"/>
    <w:rsid w:val="00DF7833"/>
    <w:rsid w:val="00DF7D00"/>
    <w:rsid w:val="00E00505"/>
    <w:rsid w:val="00E016ED"/>
    <w:rsid w:val="00E05273"/>
    <w:rsid w:val="00E203E0"/>
    <w:rsid w:val="00E20D5E"/>
    <w:rsid w:val="00E22FC8"/>
    <w:rsid w:val="00E3149D"/>
    <w:rsid w:val="00E316C3"/>
    <w:rsid w:val="00E3547D"/>
    <w:rsid w:val="00E379EE"/>
    <w:rsid w:val="00E431CA"/>
    <w:rsid w:val="00E43C44"/>
    <w:rsid w:val="00E5082A"/>
    <w:rsid w:val="00E51041"/>
    <w:rsid w:val="00E52AD4"/>
    <w:rsid w:val="00E6143F"/>
    <w:rsid w:val="00E6165D"/>
    <w:rsid w:val="00E61C55"/>
    <w:rsid w:val="00E64BC9"/>
    <w:rsid w:val="00E6533B"/>
    <w:rsid w:val="00E666A4"/>
    <w:rsid w:val="00E702B9"/>
    <w:rsid w:val="00E72CD0"/>
    <w:rsid w:val="00E80749"/>
    <w:rsid w:val="00E93BE4"/>
    <w:rsid w:val="00E97AF2"/>
    <w:rsid w:val="00EA3A2B"/>
    <w:rsid w:val="00EA4C5E"/>
    <w:rsid w:val="00EA51B9"/>
    <w:rsid w:val="00EA63D1"/>
    <w:rsid w:val="00EA735E"/>
    <w:rsid w:val="00EB0360"/>
    <w:rsid w:val="00EB1A97"/>
    <w:rsid w:val="00EB2FA5"/>
    <w:rsid w:val="00EB372E"/>
    <w:rsid w:val="00EB3DF3"/>
    <w:rsid w:val="00EB5AAD"/>
    <w:rsid w:val="00EC1F2D"/>
    <w:rsid w:val="00EC5D97"/>
    <w:rsid w:val="00EC63D8"/>
    <w:rsid w:val="00EC7A0E"/>
    <w:rsid w:val="00ED19A8"/>
    <w:rsid w:val="00ED3563"/>
    <w:rsid w:val="00ED7BDC"/>
    <w:rsid w:val="00ED7D66"/>
    <w:rsid w:val="00EE08B3"/>
    <w:rsid w:val="00EE4B95"/>
    <w:rsid w:val="00EF047C"/>
    <w:rsid w:val="00F02EBC"/>
    <w:rsid w:val="00F06C4F"/>
    <w:rsid w:val="00F127F6"/>
    <w:rsid w:val="00F12DF7"/>
    <w:rsid w:val="00F144CF"/>
    <w:rsid w:val="00F16E5D"/>
    <w:rsid w:val="00F17C89"/>
    <w:rsid w:val="00F21D86"/>
    <w:rsid w:val="00F2425A"/>
    <w:rsid w:val="00F25725"/>
    <w:rsid w:val="00F266EA"/>
    <w:rsid w:val="00F4573D"/>
    <w:rsid w:val="00F5308D"/>
    <w:rsid w:val="00F54F94"/>
    <w:rsid w:val="00F60B7B"/>
    <w:rsid w:val="00F620EF"/>
    <w:rsid w:val="00F64DC1"/>
    <w:rsid w:val="00F654A5"/>
    <w:rsid w:val="00F6742D"/>
    <w:rsid w:val="00F67D62"/>
    <w:rsid w:val="00F70313"/>
    <w:rsid w:val="00F715D6"/>
    <w:rsid w:val="00F7464B"/>
    <w:rsid w:val="00F76DA5"/>
    <w:rsid w:val="00F81CB1"/>
    <w:rsid w:val="00F84BFC"/>
    <w:rsid w:val="00F92969"/>
    <w:rsid w:val="00F95C18"/>
    <w:rsid w:val="00F96B58"/>
    <w:rsid w:val="00F96CFF"/>
    <w:rsid w:val="00F973EE"/>
    <w:rsid w:val="00FA5463"/>
    <w:rsid w:val="00FA7354"/>
    <w:rsid w:val="00FB1989"/>
    <w:rsid w:val="00FB1BCF"/>
    <w:rsid w:val="00FB36C0"/>
    <w:rsid w:val="00FB4A09"/>
    <w:rsid w:val="00FB7533"/>
    <w:rsid w:val="00FC28FE"/>
    <w:rsid w:val="00FC2AF9"/>
    <w:rsid w:val="00FD21E1"/>
    <w:rsid w:val="00FD3FA9"/>
    <w:rsid w:val="00FD64B1"/>
    <w:rsid w:val="00FE30B0"/>
    <w:rsid w:val="00FE6191"/>
    <w:rsid w:val="00FF2320"/>
    <w:rsid w:val="00FF26C5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C5"/>
  </w:style>
  <w:style w:type="paragraph" w:styleId="2">
    <w:name w:val="heading 2"/>
    <w:basedOn w:val="a"/>
    <w:next w:val="a"/>
    <w:link w:val="20"/>
    <w:uiPriority w:val="99"/>
    <w:qFormat/>
    <w:rsid w:val="0015600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C5"/>
    <w:pPr>
      <w:ind w:left="720"/>
      <w:contextualSpacing/>
    </w:pPr>
  </w:style>
  <w:style w:type="table" w:styleId="a4">
    <w:name w:val="Table Grid"/>
    <w:basedOn w:val="a1"/>
    <w:uiPriority w:val="59"/>
    <w:rsid w:val="0066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448"/>
  </w:style>
  <w:style w:type="paragraph" w:styleId="a7">
    <w:name w:val="footer"/>
    <w:basedOn w:val="a"/>
    <w:link w:val="a8"/>
    <w:uiPriority w:val="99"/>
    <w:unhideWhenUsed/>
    <w:rsid w:val="004B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448"/>
  </w:style>
  <w:style w:type="character" w:customStyle="1" w:styleId="20">
    <w:name w:val="Заголовок 2 Знак"/>
    <w:basedOn w:val="a0"/>
    <w:link w:val="2"/>
    <w:uiPriority w:val="99"/>
    <w:rsid w:val="0015600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lock Text"/>
    <w:basedOn w:val="a"/>
    <w:uiPriority w:val="99"/>
    <w:rsid w:val="00156001"/>
    <w:pPr>
      <w:spacing w:after="0" w:line="360" w:lineRule="auto"/>
      <w:ind w:left="1980" w:right="534" w:hanging="1271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15600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560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156001"/>
    <w:pPr>
      <w:widowControl w:val="0"/>
      <w:spacing w:before="724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156001"/>
    <w:pPr>
      <w:widowControl w:val="0"/>
      <w:spacing w:before="300" w:after="0" w:line="240" w:lineRule="auto"/>
      <w:ind w:left="1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B0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07D95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F674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6742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6742D"/>
    <w:rPr>
      <w:vertAlign w:val="superscript"/>
    </w:rPr>
  </w:style>
  <w:style w:type="character" w:styleId="af2">
    <w:name w:val="Hyperlink"/>
    <w:basedOn w:val="a0"/>
    <w:uiPriority w:val="99"/>
    <w:unhideWhenUsed/>
    <w:rsid w:val="006F150D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00505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0050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0050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0050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0050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00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C5"/>
  </w:style>
  <w:style w:type="paragraph" w:styleId="2">
    <w:name w:val="heading 2"/>
    <w:basedOn w:val="a"/>
    <w:next w:val="a"/>
    <w:link w:val="20"/>
    <w:uiPriority w:val="99"/>
    <w:qFormat/>
    <w:rsid w:val="0015600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C5"/>
    <w:pPr>
      <w:ind w:left="720"/>
      <w:contextualSpacing/>
    </w:pPr>
  </w:style>
  <w:style w:type="table" w:styleId="a4">
    <w:name w:val="Table Grid"/>
    <w:basedOn w:val="a1"/>
    <w:uiPriority w:val="59"/>
    <w:rsid w:val="0066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448"/>
  </w:style>
  <w:style w:type="paragraph" w:styleId="a7">
    <w:name w:val="footer"/>
    <w:basedOn w:val="a"/>
    <w:link w:val="a8"/>
    <w:uiPriority w:val="99"/>
    <w:unhideWhenUsed/>
    <w:rsid w:val="004B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448"/>
  </w:style>
  <w:style w:type="character" w:customStyle="1" w:styleId="20">
    <w:name w:val="Заголовок 2 Знак"/>
    <w:basedOn w:val="a0"/>
    <w:link w:val="2"/>
    <w:uiPriority w:val="99"/>
    <w:rsid w:val="0015600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lock Text"/>
    <w:basedOn w:val="a"/>
    <w:uiPriority w:val="99"/>
    <w:rsid w:val="00156001"/>
    <w:pPr>
      <w:spacing w:after="0" w:line="360" w:lineRule="auto"/>
      <w:ind w:left="1980" w:right="534" w:hanging="1271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15600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560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156001"/>
    <w:pPr>
      <w:widowControl w:val="0"/>
      <w:spacing w:before="724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156001"/>
    <w:pPr>
      <w:widowControl w:val="0"/>
      <w:spacing w:before="300" w:after="0" w:line="240" w:lineRule="auto"/>
      <w:ind w:left="1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B02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07D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DC44-B4BC-4D97-A276-92CBA2DF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Н.. Федоров</dc:creator>
  <cp:lastModifiedBy>Федоров</cp:lastModifiedBy>
  <cp:revision>3</cp:revision>
  <cp:lastPrinted>2013-09-06T07:07:00Z</cp:lastPrinted>
  <dcterms:created xsi:type="dcterms:W3CDTF">2013-10-21T09:21:00Z</dcterms:created>
  <dcterms:modified xsi:type="dcterms:W3CDTF">2013-10-21T09:57:00Z</dcterms:modified>
</cp:coreProperties>
</file>