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76" w:rsidRDefault="00AC4376" w:rsidP="00AC43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76" w:rsidRDefault="00AC4376" w:rsidP="00AC79B7">
      <w:pPr>
        <w:pStyle w:val="ConsPlusNormal0"/>
        <w:ind w:left="566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AC4376" w:rsidRDefault="00AC4376" w:rsidP="00AC79B7">
      <w:pPr>
        <w:pStyle w:val="ConsPlusNormal0"/>
        <w:ind w:left="49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AC4376" w:rsidRDefault="00AC4376" w:rsidP="00AC79B7">
      <w:pPr>
        <w:pStyle w:val="ConsPlusNormal0"/>
        <w:ind w:left="495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AC4376" w:rsidRPr="006127E7" w:rsidRDefault="00AC4376" w:rsidP="00AC79B7">
      <w:pPr>
        <w:pStyle w:val="ConsPlusNormal0"/>
        <w:ind w:left="49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«__»______2018 года №____</w:t>
      </w:r>
    </w:p>
    <w:p w:rsidR="00AC4376" w:rsidRDefault="00AC4376" w:rsidP="00AC4376">
      <w:pPr>
        <w:ind w:left="4536"/>
        <w:jc w:val="center"/>
      </w:pPr>
    </w:p>
    <w:p w:rsidR="00AC4376" w:rsidRDefault="00AC4376" w:rsidP="00AC4376">
      <w:pPr>
        <w:ind w:left="4536"/>
        <w:jc w:val="center"/>
      </w:pPr>
    </w:p>
    <w:p w:rsidR="00AC4376" w:rsidRPr="00AC4376" w:rsidRDefault="00AC4376" w:rsidP="00AC79B7">
      <w:pPr>
        <w:ind w:left="5952" w:firstLine="420"/>
        <w:jc w:val="center"/>
        <w:rPr>
          <w:sz w:val="28"/>
          <w:szCs w:val="28"/>
        </w:rPr>
      </w:pPr>
      <w:r w:rsidRPr="00AC4376">
        <w:rPr>
          <w:sz w:val="28"/>
          <w:szCs w:val="28"/>
        </w:rPr>
        <w:t>«Приложение 7</w:t>
      </w:r>
    </w:p>
    <w:p w:rsidR="00AC4376" w:rsidRPr="00AC4376" w:rsidRDefault="00AC4376" w:rsidP="00AC79B7">
      <w:pPr>
        <w:ind w:left="5532"/>
        <w:jc w:val="center"/>
        <w:rPr>
          <w:sz w:val="28"/>
          <w:szCs w:val="28"/>
        </w:rPr>
      </w:pPr>
      <w:r w:rsidRPr="00AC4376">
        <w:rPr>
          <w:sz w:val="28"/>
          <w:szCs w:val="28"/>
        </w:rPr>
        <w:t>к государственной программе</w:t>
      </w:r>
    </w:p>
    <w:p w:rsidR="00AC4376" w:rsidRPr="00AC4376" w:rsidRDefault="00AC4376" w:rsidP="00AC79B7">
      <w:pPr>
        <w:ind w:left="5664" w:firstLine="288"/>
        <w:jc w:val="center"/>
        <w:rPr>
          <w:sz w:val="28"/>
          <w:szCs w:val="28"/>
        </w:rPr>
      </w:pPr>
      <w:r w:rsidRPr="00AC4376">
        <w:rPr>
          <w:sz w:val="28"/>
          <w:szCs w:val="28"/>
        </w:rPr>
        <w:t>Удмуртской Республик</w:t>
      </w:r>
      <w:r>
        <w:rPr>
          <w:sz w:val="28"/>
          <w:szCs w:val="28"/>
        </w:rPr>
        <w:t>и</w:t>
      </w:r>
      <w:r w:rsidRPr="00AC4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3FCB">
        <w:rPr>
          <w:sz w:val="28"/>
          <w:szCs w:val="28"/>
        </w:rPr>
        <w:t xml:space="preserve">   </w:t>
      </w:r>
      <w:r w:rsidRPr="00AC4376">
        <w:rPr>
          <w:sz w:val="28"/>
          <w:szCs w:val="28"/>
        </w:rPr>
        <w:t>«Культура Удмуртии»</w:t>
      </w:r>
    </w:p>
    <w:p w:rsidR="00AC4376" w:rsidRPr="006127E7" w:rsidRDefault="00AC4376" w:rsidP="00AC4376">
      <w:pPr>
        <w:jc w:val="center"/>
        <w:rPr>
          <w:b/>
        </w:rPr>
      </w:pPr>
    </w:p>
    <w:p w:rsidR="00AC4376" w:rsidRDefault="00AC4376" w:rsidP="00AC4376">
      <w:pPr>
        <w:jc w:val="center"/>
        <w:rPr>
          <w:b/>
          <w:sz w:val="28"/>
          <w:szCs w:val="28"/>
        </w:rPr>
      </w:pPr>
    </w:p>
    <w:p w:rsidR="00AC79B7" w:rsidRDefault="00AC4376" w:rsidP="00AC4376">
      <w:pPr>
        <w:jc w:val="center"/>
        <w:rPr>
          <w:b/>
          <w:sz w:val="28"/>
          <w:szCs w:val="28"/>
        </w:rPr>
      </w:pPr>
      <w:r w:rsidRPr="00AC4376">
        <w:rPr>
          <w:b/>
          <w:sz w:val="28"/>
          <w:szCs w:val="28"/>
        </w:rPr>
        <w:t xml:space="preserve">Паспорта </w:t>
      </w:r>
    </w:p>
    <w:p w:rsidR="00AC4376" w:rsidRDefault="00AC4376" w:rsidP="00AC4376">
      <w:pPr>
        <w:jc w:val="center"/>
        <w:rPr>
          <w:b/>
          <w:sz w:val="28"/>
          <w:szCs w:val="28"/>
        </w:rPr>
      </w:pPr>
      <w:r w:rsidRPr="00AC4376">
        <w:rPr>
          <w:b/>
          <w:sz w:val="28"/>
          <w:szCs w:val="28"/>
        </w:rPr>
        <w:t>приоритетных проектов (программ)</w:t>
      </w:r>
      <w:r w:rsidR="00B1378E">
        <w:rPr>
          <w:b/>
          <w:sz w:val="28"/>
          <w:szCs w:val="28"/>
        </w:rPr>
        <w:t>, реализуемых в рамках государственной программы Удмуртской Республики «Культура Удмуртии»</w:t>
      </w:r>
    </w:p>
    <w:p w:rsidR="00B1378E" w:rsidRDefault="00B1378E" w:rsidP="00AC4376">
      <w:pPr>
        <w:jc w:val="center"/>
        <w:rPr>
          <w:b/>
          <w:sz w:val="28"/>
          <w:szCs w:val="28"/>
        </w:rPr>
      </w:pPr>
    </w:p>
    <w:p w:rsidR="00B1378E" w:rsidRPr="00B1378E" w:rsidRDefault="00B1378E" w:rsidP="00B1378E">
      <w:pPr>
        <w:ind w:left="4245" w:hanging="4245"/>
        <w:jc w:val="both"/>
        <w:rPr>
          <w:sz w:val="28"/>
          <w:szCs w:val="28"/>
        </w:rPr>
      </w:pPr>
      <w:r w:rsidRPr="00B1378E">
        <w:rPr>
          <w:sz w:val="28"/>
          <w:szCs w:val="28"/>
        </w:rPr>
        <w:t>Ответственный исполнитель: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Агентство по государственной охране объектов культурного наследия Удмуртской Республики</w:t>
      </w:r>
    </w:p>
    <w:p w:rsidR="00AC4376" w:rsidRDefault="00AC4376" w:rsidP="00AC4376">
      <w:pPr>
        <w:jc w:val="center"/>
        <w:rPr>
          <w:b/>
          <w:sz w:val="28"/>
          <w:szCs w:val="28"/>
        </w:rPr>
      </w:pPr>
    </w:p>
    <w:p w:rsidR="00B1378E" w:rsidRPr="00AC4376" w:rsidRDefault="00B1378E" w:rsidP="00AC4376">
      <w:pPr>
        <w:jc w:val="center"/>
        <w:rPr>
          <w:b/>
          <w:sz w:val="28"/>
          <w:szCs w:val="28"/>
        </w:rPr>
      </w:pPr>
    </w:p>
    <w:p w:rsidR="00B1378E" w:rsidRDefault="00AC4376" w:rsidP="00B1378E">
      <w:pPr>
        <w:pStyle w:val="1"/>
        <w:tabs>
          <w:tab w:val="clear" w:pos="432"/>
        </w:tabs>
        <w:ind w:left="0" w:right="993" w:firstLine="0"/>
        <w:jc w:val="center"/>
        <w:rPr>
          <w:b w:val="0"/>
          <w:sz w:val="28"/>
          <w:szCs w:val="28"/>
        </w:rPr>
      </w:pPr>
      <w:r w:rsidRPr="00B1378E">
        <w:rPr>
          <w:b w:val="0"/>
          <w:sz w:val="28"/>
          <w:szCs w:val="28"/>
        </w:rPr>
        <w:t>П</w:t>
      </w:r>
      <w:r w:rsidR="00B1378E">
        <w:rPr>
          <w:b w:val="0"/>
          <w:sz w:val="28"/>
          <w:szCs w:val="28"/>
        </w:rPr>
        <w:t>АСПОРТ</w:t>
      </w:r>
    </w:p>
    <w:p w:rsidR="00AC4376" w:rsidRPr="00B1378E" w:rsidRDefault="00AC4376" w:rsidP="00B1378E">
      <w:pPr>
        <w:pStyle w:val="1"/>
        <w:tabs>
          <w:tab w:val="clear" w:pos="432"/>
        </w:tabs>
        <w:ind w:left="0" w:right="993" w:firstLine="0"/>
        <w:jc w:val="center"/>
        <w:rPr>
          <w:b w:val="0"/>
          <w:sz w:val="28"/>
          <w:szCs w:val="28"/>
        </w:rPr>
      </w:pPr>
      <w:r w:rsidRPr="00B1378E">
        <w:rPr>
          <w:b w:val="0"/>
          <w:sz w:val="28"/>
          <w:szCs w:val="28"/>
        </w:rPr>
        <w:t>приоритетного проекта</w:t>
      </w:r>
      <w:r w:rsidR="00B1378E">
        <w:rPr>
          <w:b w:val="0"/>
          <w:sz w:val="28"/>
          <w:szCs w:val="28"/>
        </w:rPr>
        <w:t xml:space="preserve"> </w:t>
      </w:r>
      <w:r w:rsidRPr="00B1378E">
        <w:rPr>
          <w:b w:val="0"/>
          <w:sz w:val="28"/>
          <w:szCs w:val="28"/>
        </w:rPr>
        <w:t xml:space="preserve">«Привлечение средств из федерального бюджета на 2018 – 2021 годы на мероприятия государственной программы Удмуртской Республики «Культура Удмуртии», подпрограмма  «Государственная охрана, сохранение и популяризация объектов культурного наследия (памятников истории и культуры)»  – «Ремонтно-реставрационные работы на фасадах объекта культурного наследия регионального значения «Ансамбль жилой застройки ул. Пушкинской, 30-е гг., 1953 –1959 гг., архитекторы </w:t>
      </w:r>
      <w:proofErr w:type="spellStart"/>
      <w:r w:rsidRPr="00B1378E">
        <w:rPr>
          <w:b w:val="0"/>
          <w:sz w:val="28"/>
          <w:szCs w:val="28"/>
        </w:rPr>
        <w:t>Пикулев</w:t>
      </w:r>
      <w:proofErr w:type="spellEnd"/>
      <w:r w:rsidRPr="00B1378E">
        <w:rPr>
          <w:b w:val="0"/>
          <w:sz w:val="28"/>
          <w:szCs w:val="28"/>
        </w:rPr>
        <w:t xml:space="preserve"> М.В., Попов П.М., </w:t>
      </w:r>
      <w:proofErr w:type="spellStart"/>
      <w:r w:rsidRPr="00B1378E">
        <w:rPr>
          <w:b w:val="0"/>
          <w:sz w:val="28"/>
          <w:szCs w:val="28"/>
        </w:rPr>
        <w:t>Цитлас</w:t>
      </w:r>
      <w:proofErr w:type="spellEnd"/>
      <w:r w:rsidRPr="00B1378E">
        <w:rPr>
          <w:b w:val="0"/>
          <w:sz w:val="28"/>
          <w:szCs w:val="28"/>
        </w:rPr>
        <w:t xml:space="preserve"> А.Л., авторский коллектив архитекторов: </w:t>
      </w:r>
      <w:proofErr w:type="gramStart"/>
      <w:r w:rsidRPr="00B1378E">
        <w:rPr>
          <w:b w:val="0"/>
          <w:sz w:val="28"/>
          <w:szCs w:val="28"/>
        </w:rPr>
        <w:t xml:space="preserve">Ким И.Т., </w:t>
      </w:r>
      <w:proofErr w:type="spellStart"/>
      <w:r w:rsidRPr="00B1378E">
        <w:rPr>
          <w:b w:val="0"/>
          <w:sz w:val="28"/>
          <w:szCs w:val="28"/>
        </w:rPr>
        <w:t>Мясевич</w:t>
      </w:r>
      <w:proofErr w:type="spellEnd"/>
      <w:r w:rsidRPr="00B1378E">
        <w:rPr>
          <w:b w:val="0"/>
          <w:sz w:val="28"/>
          <w:szCs w:val="28"/>
        </w:rPr>
        <w:t xml:space="preserve"> В.С., </w:t>
      </w:r>
      <w:proofErr w:type="spellStart"/>
      <w:r w:rsidRPr="00B1378E">
        <w:rPr>
          <w:b w:val="0"/>
          <w:sz w:val="28"/>
          <w:szCs w:val="28"/>
        </w:rPr>
        <w:t>Нелюбина</w:t>
      </w:r>
      <w:proofErr w:type="spellEnd"/>
      <w:r w:rsidRPr="00B1378E">
        <w:rPr>
          <w:b w:val="0"/>
          <w:sz w:val="28"/>
          <w:szCs w:val="28"/>
        </w:rPr>
        <w:t xml:space="preserve"> Н.И., Орлов В.П.» (г. Ижевск, ул. Пушкинская, 196, 198, 200, 202, 204, 206, 213, 215, 217, ул. Советская, 19)»</w:t>
      </w:r>
      <w:r w:rsidR="00B1378E" w:rsidRPr="00B1378E">
        <w:rPr>
          <w:b w:val="0"/>
          <w:sz w:val="28"/>
          <w:szCs w:val="28"/>
        </w:rPr>
        <w:t xml:space="preserve"> (утвержден </w:t>
      </w:r>
      <w:r w:rsidR="00B1378E" w:rsidRPr="00B1378E">
        <w:rPr>
          <w:rFonts w:eastAsiaTheme="minorHAnsi"/>
          <w:b w:val="0"/>
          <w:sz w:val="28"/>
          <w:szCs w:val="28"/>
          <w:lang w:eastAsia="en-US"/>
        </w:rPr>
        <w:t xml:space="preserve">Координационным комитетом по вопросам стратегического развития и реализации приоритетных проектов при Главе Удмуртской Республики (протокол от </w:t>
      </w:r>
      <w:r w:rsidR="007644EF">
        <w:rPr>
          <w:rFonts w:eastAsiaTheme="minorHAnsi"/>
          <w:b w:val="0"/>
          <w:sz w:val="28"/>
          <w:szCs w:val="28"/>
          <w:lang w:eastAsia="en-US"/>
        </w:rPr>
        <w:t>28 декабря</w:t>
      </w:r>
      <w:r w:rsidR="00B1378E" w:rsidRPr="00B1378E">
        <w:rPr>
          <w:rFonts w:eastAsiaTheme="minorHAnsi"/>
          <w:b w:val="0"/>
          <w:sz w:val="28"/>
          <w:szCs w:val="28"/>
          <w:lang w:eastAsia="en-US"/>
        </w:rPr>
        <w:t xml:space="preserve"> 20</w:t>
      </w:r>
      <w:r w:rsidR="007644EF">
        <w:rPr>
          <w:rFonts w:eastAsiaTheme="minorHAnsi"/>
          <w:b w:val="0"/>
          <w:sz w:val="28"/>
          <w:szCs w:val="28"/>
          <w:lang w:eastAsia="en-US"/>
        </w:rPr>
        <w:t>17</w:t>
      </w:r>
      <w:r w:rsidR="00B1378E" w:rsidRPr="00B1378E">
        <w:rPr>
          <w:rFonts w:eastAsiaTheme="minorHAnsi"/>
          <w:b w:val="0"/>
          <w:sz w:val="28"/>
          <w:szCs w:val="28"/>
          <w:lang w:eastAsia="en-US"/>
        </w:rPr>
        <w:t xml:space="preserve"> года №</w:t>
      </w:r>
      <w:r w:rsidR="007644EF">
        <w:rPr>
          <w:rFonts w:eastAsiaTheme="minorHAnsi"/>
          <w:b w:val="0"/>
          <w:sz w:val="28"/>
          <w:szCs w:val="28"/>
          <w:lang w:eastAsia="en-US"/>
        </w:rPr>
        <w:t xml:space="preserve"> 6</w:t>
      </w:r>
      <w:r w:rsidR="00B1378E" w:rsidRPr="00B1378E">
        <w:rPr>
          <w:rFonts w:eastAsiaTheme="minorHAnsi"/>
          <w:b w:val="0"/>
          <w:sz w:val="28"/>
          <w:szCs w:val="28"/>
          <w:lang w:eastAsia="en-US"/>
        </w:rPr>
        <w:t>)</w:t>
      </w:r>
      <w:proofErr w:type="gramEnd"/>
    </w:p>
    <w:p w:rsidR="00AC4376" w:rsidRPr="00B1378E" w:rsidRDefault="00AC4376" w:rsidP="00AC437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6347"/>
      </w:tblGrid>
      <w:tr w:rsidR="00AC4376" w:rsidRPr="006127E7" w:rsidTr="00966A80">
        <w:tc>
          <w:tcPr>
            <w:tcW w:w="1684" w:type="pct"/>
            <w:shd w:val="clear" w:color="auto" w:fill="auto"/>
          </w:tcPr>
          <w:p w:rsidR="00AC4376" w:rsidRPr="006127E7" w:rsidRDefault="00AC4376" w:rsidP="00966A80">
            <w:r w:rsidRPr="006127E7">
              <w:t>Наименование проекта</w:t>
            </w:r>
          </w:p>
        </w:tc>
        <w:tc>
          <w:tcPr>
            <w:tcW w:w="3316" w:type="pct"/>
            <w:shd w:val="clear" w:color="auto" w:fill="auto"/>
          </w:tcPr>
          <w:p w:rsidR="00AC4376" w:rsidRPr="006127E7" w:rsidRDefault="00AC4376" w:rsidP="00966A80">
            <w:pPr>
              <w:jc w:val="both"/>
            </w:pPr>
            <w:proofErr w:type="gramStart"/>
            <w:r w:rsidRPr="006127E7">
              <w:t>Привлечение средств из федерального бюджета на 2018</w:t>
            </w:r>
            <w:r w:rsidRPr="00AC4376">
              <w:rPr>
                <w:b/>
              </w:rPr>
              <w:t>–</w:t>
            </w:r>
            <w:r w:rsidRPr="006127E7">
              <w:t xml:space="preserve">2021 годы на мероприятия государственной программы Удмуртской Республики «Культура Удмуртии», подпрограмма  «Государственная охрана, сохранение и популяризация объектов культурного наследия </w:t>
            </w:r>
            <w:r w:rsidRPr="006127E7">
              <w:lastRenderedPageBreak/>
              <w:t>(памятников истории и культуры)»  – «Ремонтно-реставрационные работы на фасадах объекта культурного наследия регионального значения «Ансамбль жилой застройки</w:t>
            </w:r>
            <w:r>
              <w:t xml:space="preserve"> ул. Пушкинской, 30-е гг., 1953</w:t>
            </w:r>
            <w:r w:rsidRPr="00AC4376">
              <w:rPr>
                <w:b/>
                <w:sz w:val="28"/>
                <w:szCs w:val="28"/>
              </w:rPr>
              <w:t>–</w:t>
            </w:r>
            <w:r w:rsidRPr="006127E7">
              <w:t xml:space="preserve">1959 гг., архитекторы </w:t>
            </w:r>
            <w:proofErr w:type="spellStart"/>
            <w:r w:rsidRPr="006127E7">
              <w:t>Пикулев</w:t>
            </w:r>
            <w:proofErr w:type="spellEnd"/>
            <w:r w:rsidRPr="006127E7">
              <w:t xml:space="preserve"> М.В., Попов П.М., </w:t>
            </w:r>
            <w:proofErr w:type="spellStart"/>
            <w:r w:rsidRPr="006127E7">
              <w:t>Цитлас</w:t>
            </w:r>
            <w:proofErr w:type="spellEnd"/>
            <w:r w:rsidRPr="006127E7">
              <w:t xml:space="preserve"> А.Л., авторский коллектив архитекторов</w:t>
            </w:r>
            <w:proofErr w:type="gramEnd"/>
            <w:r w:rsidRPr="006127E7">
              <w:t xml:space="preserve">: Ким И.Т., </w:t>
            </w:r>
            <w:proofErr w:type="spellStart"/>
            <w:r w:rsidRPr="006127E7">
              <w:t>Мясевич</w:t>
            </w:r>
            <w:proofErr w:type="spellEnd"/>
            <w:r w:rsidRPr="006127E7">
              <w:t xml:space="preserve"> В.С., </w:t>
            </w:r>
            <w:proofErr w:type="spellStart"/>
            <w:r w:rsidRPr="006127E7">
              <w:t>Нелюбина</w:t>
            </w:r>
            <w:proofErr w:type="spellEnd"/>
            <w:r w:rsidRPr="006127E7">
              <w:t xml:space="preserve"> Н.И., Орлов В.П.»</w:t>
            </w:r>
          </w:p>
          <w:p w:rsidR="00AC4376" w:rsidRPr="006127E7" w:rsidRDefault="00AC4376" w:rsidP="00966A80">
            <w:pPr>
              <w:jc w:val="both"/>
            </w:pPr>
            <w:r w:rsidRPr="006127E7">
              <w:t xml:space="preserve">(г. Ижевск, ул. </w:t>
            </w:r>
            <w:proofErr w:type="gramStart"/>
            <w:r w:rsidRPr="006127E7">
              <w:t>Пушкинская</w:t>
            </w:r>
            <w:proofErr w:type="gramEnd"/>
            <w:r w:rsidRPr="006127E7">
              <w:t>, 196, 198, 200, 202, 204, 206, 213, 215, 217, ул. Советская, 19)</w:t>
            </w:r>
          </w:p>
        </w:tc>
      </w:tr>
      <w:tr w:rsidR="00AC4376" w:rsidRPr="006127E7" w:rsidTr="00966A80">
        <w:tc>
          <w:tcPr>
            <w:tcW w:w="1684" w:type="pct"/>
            <w:shd w:val="clear" w:color="auto" w:fill="auto"/>
          </w:tcPr>
          <w:p w:rsidR="00AC4376" w:rsidRPr="006127E7" w:rsidRDefault="00AC4376" w:rsidP="00966A80">
            <w:r w:rsidRPr="006127E7">
              <w:lastRenderedPageBreak/>
              <w:t>Куратор проекта</w:t>
            </w:r>
          </w:p>
        </w:tc>
        <w:tc>
          <w:tcPr>
            <w:tcW w:w="3316" w:type="pct"/>
            <w:shd w:val="clear" w:color="auto" w:fill="auto"/>
          </w:tcPr>
          <w:p w:rsidR="00AC4376" w:rsidRPr="006127E7" w:rsidRDefault="00AC4376" w:rsidP="00966A80">
            <w:r w:rsidRPr="006127E7">
              <w:t xml:space="preserve">Исполняющая обязанности заместителя Председателя Правительства Удмуртской Республики </w:t>
            </w:r>
            <w:proofErr w:type="spellStart"/>
            <w:r w:rsidRPr="006127E7">
              <w:t>Муталенко</w:t>
            </w:r>
            <w:proofErr w:type="spellEnd"/>
            <w:r w:rsidRPr="006127E7">
              <w:t xml:space="preserve"> Анастасия Александровна</w:t>
            </w:r>
          </w:p>
        </w:tc>
      </w:tr>
      <w:tr w:rsidR="00AC4376" w:rsidRPr="006127E7" w:rsidTr="00966A80">
        <w:tc>
          <w:tcPr>
            <w:tcW w:w="1684" w:type="pct"/>
            <w:shd w:val="clear" w:color="auto" w:fill="auto"/>
          </w:tcPr>
          <w:p w:rsidR="00AC4376" w:rsidRPr="006127E7" w:rsidRDefault="00AC4376" w:rsidP="00966A80">
            <w:r w:rsidRPr="006127E7">
              <w:t>Руководитель проекта</w:t>
            </w:r>
          </w:p>
        </w:tc>
        <w:tc>
          <w:tcPr>
            <w:tcW w:w="3316" w:type="pct"/>
            <w:shd w:val="clear" w:color="auto" w:fill="auto"/>
          </w:tcPr>
          <w:p w:rsidR="00AC4376" w:rsidRPr="006127E7" w:rsidRDefault="00AC4376" w:rsidP="00966A80">
            <w:r w:rsidRPr="006127E7">
              <w:t>Руководитель Агентства по государственной охране объектов культурного наследия Удмуртской Республики Перевозчиков Юрий Александрович</w:t>
            </w:r>
          </w:p>
        </w:tc>
      </w:tr>
      <w:tr w:rsidR="00AC4376" w:rsidRPr="006127E7" w:rsidTr="00966A80">
        <w:tc>
          <w:tcPr>
            <w:tcW w:w="1684" w:type="pct"/>
            <w:shd w:val="clear" w:color="auto" w:fill="auto"/>
          </w:tcPr>
          <w:p w:rsidR="00AC4376" w:rsidRPr="006127E7" w:rsidRDefault="00AC4376" w:rsidP="00966A80">
            <w:r w:rsidRPr="006127E7">
              <w:t>Рабочая группа проекта</w:t>
            </w:r>
          </w:p>
          <w:p w:rsidR="00AC4376" w:rsidRPr="006127E7" w:rsidRDefault="00AC4376" w:rsidP="00966A80"/>
          <w:p w:rsidR="00AC4376" w:rsidRPr="006127E7" w:rsidRDefault="00AC4376" w:rsidP="00966A80"/>
          <w:p w:rsidR="00AC4376" w:rsidRPr="006127E7" w:rsidRDefault="00AC4376" w:rsidP="00966A80"/>
        </w:tc>
        <w:tc>
          <w:tcPr>
            <w:tcW w:w="3316" w:type="pct"/>
            <w:shd w:val="clear" w:color="auto" w:fill="auto"/>
          </w:tcPr>
          <w:p w:rsidR="00AC4376" w:rsidRPr="006127E7" w:rsidRDefault="00AC4376" w:rsidP="00966A80">
            <w:pPr>
              <w:jc w:val="both"/>
            </w:pPr>
            <w:r w:rsidRPr="006127E7">
              <w:t>Е. А. Банникова – начальник Управления имущественных отношений Администрации  г. Ижевска</w:t>
            </w:r>
          </w:p>
          <w:p w:rsidR="00AC4376" w:rsidRPr="006127E7" w:rsidRDefault="00AC4376" w:rsidP="00966A80">
            <w:pPr>
              <w:jc w:val="both"/>
            </w:pPr>
            <w:r w:rsidRPr="006127E7">
              <w:t xml:space="preserve">А. А. </w:t>
            </w:r>
            <w:proofErr w:type="spellStart"/>
            <w:r w:rsidRPr="006127E7">
              <w:t>Боталова</w:t>
            </w:r>
            <w:proofErr w:type="spellEnd"/>
            <w:r w:rsidRPr="006127E7">
              <w:t xml:space="preserve"> – министр имущественных отношений Удмуртской Республики;</w:t>
            </w:r>
          </w:p>
          <w:p w:rsidR="00AC4376" w:rsidRPr="009F1812" w:rsidRDefault="00AC4376" w:rsidP="00966A80">
            <w:pPr>
              <w:rPr>
                <w:color w:val="000000"/>
                <w:shd w:val="clear" w:color="auto" w:fill="FFFFFF"/>
              </w:rPr>
            </w:pPr>
            <w:r w:rsidRPr="009F1812">
              <w:rPr>
                <w:color w:val="000000"/>
                <w:shd w:val="clear" w:color="auto" w:fill="FFFFFF"/>
              </w:rPr>
              <w:t>В.В. Некрасов – начальник  Главного управления архитектуры и гра</w:t>
            </w:r>
            <w:r>
              <w:rPr>
                <w:color w:val="000000"/>
                <w:shd w:val="clear" w:color="auto" w:fill="FFFFFF"/>
              </w:rPr>
              <w:t xml:space="preserve">достроительства города Ижевска </w:t>
            </w:r>
            <w:r w:rsidRPr="00AC4376">
              <w:rPr>
                <w:b/>
                <w:sz w:val="28"/>
                <w:szCs w:val="28"/>
              </w:rPr>
              <w:t>–</w:t>
            </w:r>
            <w:r w:rsidRPr="009F1812">
              <w:rPr>
                <w:color w:val="000000"/>
                <w:shd w:val="clear" w:color="auto" w:fill="FFFFFF"/>
              </w:rPr>
              <w:t xml:space="preserve"> главный архитектор города;</w:t>
            </w:r>
          </w:p>
          <w:p w:rsidR="00AC4376" w:rsidRPr="006127E7" w:rsidRDefault="00AC4376" w:rsidP="00AC4376">
            <w:pPr>
              <w:jc w:val="both"/>
            </w:pPr>
            <w:r w:rsidRPr="006127E7">
              <w:t>Д.И. Шабалин – председатель региональной организации Союза Реставраторов России по Удмуртской Республике, директор ООО «РИД»;</w:t>
            </w:r>
          </w:p>
          <w:p w:rsidR="00AC4376" w:rsidRPr="009F1812" w:rsidRDefault="00AC4376" w:rsidP="00AC4376">
            <w:pPr>
              <w:jc w:val="both"/>
              <w:rPr>
                <w:color w:val="000000"/>
                <w:shd w:val="clear" w:color="auto" w:fill="FFFFFF"/>
              </w:rPr>
            </w:pPr>
            <w:r w:rsidRPr="006127E7">
              <w:t xml:space="preserve">Д. В. </w:t>
            </w:r>
            <w:proofErr w:type="spellStart"/>
            <w:r w:rsidRPr="006127E7">
              <w:t>Шевкунов</w:t>
            </w:r>
            <w:proofErr w:type="spellEnd"/>
            <w:r w:rsidRPr="006127E7">
              <w:t xml:space="preserve"> –</w:t>
            </w:r>
            <w:r w:rsidRPr="009F1812">
              <w:rPr>
                <w:color w:val="000000"/>
                <w:shd w:val="clear" w:color="auto" w:fill="FFFFFF"/>
              </w:rPr>
              <w:t xml:space="preserve"> член Правления Удмуртского отделения Союза архитекторов России,  творческий руководитель общества с ограниченной ответственностью «Архитектурное бюро </w:t>
            </w:r>
            <w:proofErr w:type="spellStart"/>
            <w:r w:rsidRPr="009F1812">
              <w:rPr>
                <w:color w:val="000000"/>
                <w:shd w:val="clear" w:color="auto" w:fill="FFFFFF"/>
              </w:rPr>
              <w:t>Шевкунова</w:t>
            </w:r>
            <w:proofErr w:type="spellEnd"/>
            <w:r w:rsidRPr="009F1812">
              <w:rPr>
                <w:color w:val="000000"/>
                <w:shd w:val="clear" w:color="auto" w:fill="FFFFFF"/>
              </w:rPr>
              <w:t>»;</w:t>
            </w:r>
          </w:p>
          <w:p w:rsidR="00AC4376" w:rsidRPr="009F1812" w:rsidRDefault="00AC4376" w:rsidP="00AC4376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9F1812">
              <w:rPr>
                <w:color w:val="000000"/>
                <w:shd w:val="clear" w:color="auto" w:fill="FFFFFF"/>
              </w:rPr>
              <w:t>Е.Ф. Шумилов –</w:t>
            </w:r>
            <w:r w:rsidRPr="006127E7">
              <w:t xml:space="preserve"> доктор исторических наук, член Союза художников Российской Федерации и Союза архитекторов Российской Федерации:</w:t>
            </w:r>
            <w:r w:rsidRPr="009F1812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</w:p>
          <w:p w:rsidR="00AC4376" w:rsidRPr="009F1812" w:rsidRDefault="00AC4376" w:rsidP="00AC4376">
            <w:pPr>
              <w:jc w:val="both"/>
              <w:rPr>
                <w:color w:val="000000"/>
                <w:shd w:val="clear" w:color="auto" w:fill="FFFFFF"/>
              </w:rPr>
            </w:pPr>
            <w:r w:rsidRPr="009F1812">
              <w:rPr>
                <w:rStyle w:val="apple-converted-space"/>
                <w:color w:val="000000"/>
                <w:shd w:val="clear" w:color="auto" w:fill="FFFFFF"/>
              </w:rPr>
              <w:t>И. В. Ястреб –  исполняющий обязанности министра строительства, архитектуры и жилищной политики Удмуртской Республики.</w:t>
            </w:r>
          </w:p>
        </w:tc>
      </w:tr>
      <w:tr w:rsidR="00AC4376" w:rsidRPr="006127E7" w:rsidTr="00966A80">
        <w:tc>
          <w:tcPr>
            <w:tcW w:w="5000" w:type="pct"/>
            <w:gridSpan w:val="2"/>
            <w:shd w:val="clear" w:color="auto" w:fill="auto"/>
          </w:tcPr>
          <w:p w:rsidR="00AC4376" w:rsidRPr="006127E7" w:rsidRDefault="00AC4376" w:rsidP="00966A80">
            <w:pPr>
              <w:jc w:val="center"/>
            </w:pPr>
            <w:r w:rsidRPr="009F1812">
              <w:rPr>
                <w:b/>
              </w:rPr>
              <w:t>Описание проекта</w:t>
            </w:r>
          </w:p>
        </w:tc>
      </w:tr>
      <w:tr w:rsidR="00AC4376" w:rsidRPr="006127E7" w:rsidTr="00966A80">
        <w:tc>
          <w:tcPr>
            <w:tcW w:w="1684" w:type="pct"/>
            <w:shd w:val="clear" w:color="auto" w:fill="auto"/>
          </w:tcPr>
          <w:p w:rsidR="00AC4376" w:rsidRPr="006127E7" w:rsidRDefault="00AC4376" w:rsidP="00966A80">
            <w:r w:rsidRPr="006127E7">
              <w:t>Основания для инициации проекта</w:t>
            </w:r>
          </w:p>
        </w:tc>
        <w:tc>
          <w:tcPr>
            <w:tcW w:w="3316" w:type="pct"/>
            <w:shd w:val="clear" w:color="auto" w:fill="auto"/>
          </w:tcPr>
          <w:p w:rsidR="00AC4376" w:rsidRPr="006127E7" w:rsidRDefault="00AC4376" w:rsidP="00966A80">
            <w:r w:rsidRPr="006127E7">
              <w:t xml:space="preserve">Поручение временно исполняющего обязанности Главы Удмуртской Республики А.В. </w:t>
            </w:r>
            <w:proofErr w:type="spellStart"/>
            <w:r w:rsidRPr="006127E7">
              <w:t>Бречалова</w:t>
            </w:r>
            <w:proofErr w:type="spellEnd"/>
            <w:r w:rsidRPr="006127E7">
              <w:t xml:space="preserve"> от 13 июля 2017 года № АБ1-218-7823.</w:t>
            </w:r>
          </w:p>
        </w:tc>
      </w:tr>
      <w:tr w:rsidR="00AC4376" w:rsidRPr="006127E7" w:rsidTr="00966A80">
        <w:tc>
          <w:tcPr>
            <w:tcW w:w="1684" w:type="pct"/>
            <w:shd w:val="clear" w:color="auto" w:fill="auto"/>
          </w:tcPr>
          <w:p w:rsidR="00AC4376" w:rsidRPr="006127E7" w:rsidRDefault="00AC4376" w:rsidP="00966A80">
            <w:r w:rsidRPr="006127E7">
              <w:t>Цель (цели) проекта</w:t>
            </w:r>
          </w:p>
        </w:tc>
        <w:tc>
          <w:tcPr>
            <w:tcW w:w="3316" w:type="pct"/>
            <w:shd w:val="clear" w:color="auto" w:fill="auto"/>
          </w:tcPr>
          <w:p w:rsidR="00AC4376" w:rsidRPr="006127E7" w:rsidRDefault="00AC4376" w:rsidP="00966A80">
            <w:pPr>
              <w:jc w:val="both"/>
            </w:pPr>
            <w:r w:rsidRPr="006127E7">
              <w:t xml:space="preserve">Сохранение объекта культурного наследия «Ансамбль жилой застройки ул. Пушкинской, 30-е гг., 1953-1959 гг., архитекторы </w:t>
            </w:r>
            <w:proofErr w:type="spellStart"/>
            <w:r w:rsidRPr="006127E7">
              <w:t>Пикулев</w:t>
            </w:r>
            <w:proofErr w:type="spellEnd"/>
            <w:r w:rsidRPr="006127E7">
              <w:t xml:space="preserve"> М.В., Попов П.М., </w:t>
            </w:r>
            <w:proofErr w:type="spellStart"/>
            <w:r w:rsidRPr="006127E7">
              <w:t>Цитлас</w:t>
            </w:r>
            <w:proofErr w:type="spellEnd"/>
            <w:r w:rsidRPr="006127E7">
              <w:t xml:space="preserve"> А.Л., авторский коллектив архитекторов: Ким И.Т., </w:t>
            </w:r>
            <w:proofErr w:type="spellStart"/>
            <w:r w:rsidRPr="006127E7">
              <w:t>Мясевич</w:t>
            </w:r>
            <w:proofErr w:type="spellEnd"/>
            <w:r w:rsidRPr="006127E7">
              <w:t xml:space="preserve"> В.С., </w:t>
            </w:r>
            <w:proofErr w:type="spellStart"/>
            <w:r w:rsidRPr="006127E7">
              <w:t>Нелюбина</w:t>
            </w:r>
            <w:proofErr w:type="spellEnd"/>
            <w:r w:rsidRPr="006127E7">
              <w:t xml:space="preserve"> Н.И., Орлов В.П.» (далее – объект культурного наследия)</w:t>
            </w:r>
          </w:p>
        </w:tc>
      </w:tr>
      <w:tr w:rsidR="00AC4376" w:rsidRPr="006127E7" w:rsidTr="00966A80">
        <w:tc>
          <w:tcPr>
            <w:tcW w:w="1684" w:type="pct"/>
            <w:shd w:val="clear" w:color="auto" w:fill="auto"/>
          </w:tcPr>
          <w:p w:rsidR="00AC4376" w:rsidRPr="006127E7" w:rsidRDefault="00AC4376" w:rsidP="00966A80">
            <w:r w:rsidRPr="006127E7">
              <w:t>Задачи проекта</w:t>
            </w:r>
          </w:p>
        </w:tc>
        <w:tc>
          <w:tcPr>
            <w:tcW w:w="3316" w:type="pct"/>
            <w:shd w:val="clear" w:color="auto" w:fill="auto"/>
          </w:tcPr>
          <w:p w:rsidR="00AC4376" w:rsidRPr="00B1378E" w:rsidRDefault="00AC4376" w:rsidP="00AC4376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color w:val="242424"/>
                <w:sz w:val="24"/>
                <w:szCs w:val="24"/>
              </w:rPr>
            </w:pPr>
            <w:r w:rsidRPr="00AC4376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Привлечение федеральных средств  на </w:t>
            </w:r>
            <w:proofErr w:type="spellStart"/>
            <w:r w:rsidRPr="00AC4376">
              <w:rPr>
                <w:color w:val="242424"/>
                <w:sz w:val="24"/>
                <w:szCs w:val="24"/>
              </w:rPr>
              <w:t>софинансирование</w:t>
            </w:r>
            <w:proofErr w:type="spellEnd"/>
            <w:r w:rsidRPr="00AC4376">
              <w:rPr>
                <w:color w:val="242424"/>
                <w:sz w:val="24"/>
                <w:szCs w:val="24"/>
              </w:rPr>
              <w:t xml:space="preserve"> </w:t>
            </w:r>
            <w:r w:rsidRPr="00B1378E">
              <w:rPr>
                <w:color w:val="242424"/>
                <w:sz w:val="24"/>
                <w:szCs w:val="24"/>
              </w:rPr>
              <w:t>мероприятий государственной программы Удмуртской Республики «Культура Удмуртии».</w:t>
            </w:r>
          </w:p>
          <w:p w:rsidR="00AC4376" w:rsidRPr="009F1812" w:rsidRDefault="00AC4376" w:rsidP="00AC4376">
            <w:pPr>
              <w:jc w:val="both"/>
              <w:rPr>
                <w:color w:val="242424"/>
              </w:rPr>
            </w:pPr>
            <w:r w:rsidRPr="009F1812">
              <w:rPr>
                <w:color w:val="242424"/>
              </w:rPr>
              <w:t>2. Привлечение средств из внебюджетных источников на основе государственно-частного партнерства.</w:t>
            </w:r>
          </w:p>
        </w:tc>
      </w:tr>
      <w:tr w:rsidR="00AC4376" w:rsidRPr="006127E7" w:rsidTr="00966A80">
        <w:tc>
          <w:tcPr>
            <w:tcW w:w="1684" w:type="pct"/>
            <w:shd w:val="clear" w:color="auto" w:fill="auto"/>
          </w:tcPr>
          <w:p w:rsidR="00AC4376" w:rsidRPr="006127E7" w:rsidRDefault="00AC4376" w:rsidP="00966A80">
            <w:r w:rsidRPr="006127E7">
              <w:t xml:space="preserve">Результат (результаты) </w:t>
            </w:r>
            <w:r w:rsidRPr="006127E7">
              <w:lastRenderedPageBreak/>
              <w:t>проекта</w:t>
            </w:r>
          </w:p>
        </w:tc>
        <w:tc>
          <w:tcPr>
            <w:tcW w:w="3316" w:type="pct"/>
            <w:shd w:val="clear" w:color="auto" w:fill="auto"/>
          </w:tcPr>
          <w:p w:rsidR="00AC4376" w:rsidRPr="006127E7" w:rsidRDefault="00AC4376" w:rsidP="00966A80">
            <w:r w:rsidRPr="006127E7">
              <w:lastRenderedPageBreak/>
              <w:t xml:space="preserve">Отреставрированный объект культурного наследия </w:t>
            </w:r>
          </w:p>
        </w:tc>
      </w:tr>
      <w:tr w:rsidR="00AC4376" w:rsidRPr="006127E7" w:rsidTr="00966A80">
        <w:tc>
          <w:tcPr>
            <w:tcW w:w="1684" w:type="pct"/>
            <w:shd w:val="clear" w:color="auto" w:fill="auto"/>
          </w:tcPr>
          <w:p w:rsidR="00AC4376" w:rsidRPr="006127E7" w:rsidRDefault="00AC4376" w:rsidP="00966A80">
            <w:r w:rsidRPr="006127E7">
              <w:lastRenderedPageBreak/>
              <w:t>Критерии успеха проекта</w:t>
            </w:r>
          </w:p>
        </w:tc>
        <w:tc>
          <w:tcPr>
            <w:tcW w:w="3316" w:type="pct"/>
            <w:shd w:val="clear" w:color="auto" w:fill="auto"/>
          </w:tcPr>
          <w:p w:rsidR="00AC4376" w:rsidRPr="006127E7" w:rsidRDefault="00AC4376" w:rsidP="00966A80">
            <w:pPr>
              <w:jc w:val="both"/>
            </w:pPr>
            <w:r w:rsidRPr="006127E7">
              <w:t>1. Привлечено  не менее 81 % средств из федерального бюджета от стоимости проекта.</w:t>
            </w:r>
          </w:p>
          <w:p w:rsidR="00AC4376" w:rsidRPr="006127E7" w:rsidRDefault="00AC4376" w:rsidP="00966A80">
            <w:pPr>
              <w:jc w:val="both"/>
            </w:pPr>
            <w:r w:rsidRPr="006127E7">
              <w:t>2.  Привлечено не менее 20 % привлеченных  средств из внебюджетных источников от стоимости проекта.</w:t>
            </w:r>
          </w:p>
        </w:tc>
      </w:tr>
      <w:tr w:rsidR="00AC4376" w:rsidRPr="006127E7" w:rsidTr="00966A80">
        <w:tc>
          <w:tcPr>
            <w:tcW w:w="1684" w:type="pct"/>
            <w:shd w:val="clear" w:color="auto" w:fill="auto"/>
          </w:tcPr>
          <w:p w:rsidR="00AC4376" w:rsidRPr="006127E7" w:rsidRDefault="00AC4376" w:rsidP="00966A80">
            <w:r w:rsidRPr="006127E7">
              <w:t>Период реализации</w:t>
            </w:r>
          </w:p>
        </w:tc>
        <w:tc>
          <w:tcPr>
            <w:tcW w:w="3316" w:type="pct"/>
            <w:shd w:val="clear" w:color="auto" w:fill="auto"/>
          </w:tcPr>
          <w:p w:rsidR="00AC4376" w:rsidRPr="006127E7" w:rsidRDefault="00AC4376" w:rsidP="00966A80">
            <w:r w:rsidRPr="006127E7">
              <w:t>2018-2021 годы</w:t>
            </w:r>
          </w:p>
          <w:p w:rsidR="00AC4376" w:rsidRPr="006127E7" w:rsidRDefault="00AC4376" w:rsidP="00966A80"/>
        </w:tc>
      </w:tr>
      <w:tr w:rsidR="00AC4376" w:rsidRPr="006127E7" w:rsidTr="00966A80">
        <w:tc>
          <w:tcPr>
            <w:tcW w:w="1684" w:type="pct"/>
            <w:shd w:val="clear" w:color="auto" w:fill="auto"/>
          </w:tcPr>
          <w:p w:rsidR="00AC4376" w:rsidRPr="006127E7" w:rsidRDefault="00AC4376" w:rsidP="00966A80">
            <w:r w:rsidRPr="006127E7">
              <w:t>Риски реализации проекта</w:t>
            </w:r>
          </w:p>
        </w:tc>
        <w:tc>
          <w:tcPr>
            <w:tcW w:w="3316" w:type="pct"/>
            <w:shd w:val="clear" w:color="auto" w:fill="auto"/>
          </w:tcPr>
          <w:p w:rsidR="00AC4376" w:rsidRPr="006127E7" w:rsidRDefault="00AC4376" w:rsidP="00966A80">
            <w:r w:rsidRPr="006127E7">
              <w:t>1. Сокращение объемов финансирования из федерального бюджета.</w:t>
            </w:r>
          </w:p>
          <w:p w:rsidR="00AC4376" w:rsidRPr="006127E7" w:rsidRDefault="00AC4376" w:rsidP="00966A80">
            <w:r w:rsidRPr="006127E7">
              <w:t xml:space="preserve">2. Сокращение  объемов финансирования из республиканского бюджета.  </w:t>
            </w:r>
          </w:p>
          <w:p w:rsidR="00AC4376" w:rsidRPr="006127E7" w:rsidRDefault="00AC4376" w:rsidP="00966A80">
            <w:r w:rsidRPr="006127E7">
              <w:t>3. Отсутствие финансирования из муниципального бюджета.</w:t>
            </w:r>
          </w:p>
          <w:p w:rsidR="00AC4376" w:rsidRPr="006127E7" w:rsidRDefault="00AC4376" w:rsidP="00966A80">
            <w:r w:rsidRPr="006127E7">
              <w:t>4. Отсутствие внебюджетных источников.</w:t>
            </w:r>
          </w:p>
        </w:tc>
      </w:tr>
      <w:tr w:rsidR="00AC4376" w:rsidRPr="006127E7" w:rsidTr="00966A80">
        <w:tc>
          <w:tcPr>
            <w:tcW w:w="1684" w:type="pct"/>
            <w:shd w:val="clear" w:color="auto" w:fill="auto"/>
          </w:tcPr>
          <w:p w:rsidR="00AC4376" w:rsidRPr="006127E7" w:rsidRDefault="00AC4376" w:rsidP="00966A80">
            <w:r w:rsidRPr="006127E7">
              <w:t>Взаимосвязь с другими проектами</w:t>
            </w:r>
          </w:p>
        </w:tc>
        <w:tc>
          <w:tcPr>
            <w:tcW w:w="3316" w:type="pct"/>
            <w:shd w:val="clear" w:color="auto" w:fill="auto"/>
          </w:tcPr>
          <w:p w:rsidR="00AC4376" w:rsidRPr="006127E7" w:rsidRDefault="00AC4376" w:rsidP="00966A80">
            <w:r w:rsidRPr="006127E7">
              <w:t>Отсутствует.</w:t>
            </w:r>
          </w:p>
          <w:p w:rsidR="00AC4376" w:rsidRPr="006127E7" w:rsidRDefault="00AC4376" w:rsidP="00966A80"/>
        </w:tc>
      </w:tr>
      <w:tr w:rsidR="00AC4376" w:rsidRPr="006127E7" w:rsidTr="00966A80">
        <w:tc>
          <w:tcPr>
            <w:tcW w:w="1684" w:type="pct"/>
            <w:shd w:val="clear" w:color="auto" w:fill="auto"/>
          </w:tcPr>
          <w:p w:rsidR="00AC4376" w:rsidRPr="006127E7" w:rsidRDefault="00AC4376" w:rsidP="00966A80">
            <w:r w:rsidRPr="006127E7">
              <w:t>Перечень государственных программ Удмуртской республики в сфере реализации проекта</w:t>
            </w:r>
          </w:p>
        </w:tc>
        <w:tc>
          <w:tcPr>
            <w:tcW w:w="3316" w:type="pct"/>
            <w:shd w:val="clear" w:color="auto" w:fill="auto"/>
          </w:tcPr>
          <w:p w:rsidR="00AC4376" w:rsidRPr="006127E7" w:rsidRDefault="00AC4376" w:rsidP="00966A80">
            <w:pPr>
              <w:tabs>
                <w:tab w:val="left" w:pos="318"/>
              </w:tabs>
            </w:pPr>
            <w:r w:rsidRPr="006127E7">
              <w:t>Государственная программа «Культура Удмуртии», подпрограмма «Государственная охрана, сохранение и популяризация объектов культурного наследия (памятников истории и культуры)»</w:t>
            </w:r>
          </w:p>
        </w:tc>
      </w:tr>
    </w:tbl>
    <w:p w:rsidR="00AC4376" w:rsidRDefault="00AC4376" w:rsidP="00AC437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C4376" w:rsidRPr="006127E7" w:rsidRDefault="00AC4376" w:rsidP="00AC437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B1378E" w:rsidRDefault="00AC4376" w:rsidP="00AC4376">
      <w:pPr>
        <w:pStyle w:val="1"/>
        <w:tabs>
          <w:tab w:val="clear" w:pos="432"/>
        </w:tabs>
        <w:ind w:left="567" w:right="993" w:firstLine="0"/>
        <w:jc w:val="center"/>
        <w:rPr>
          <w:b w:val="0"/>
          <w:sz w:val="28"/>
          <w:szCs w:val="28"/>
        </w:rPr>
      </w:pPr>
      <w:r w:rsidRPr="00B1378E">
        <w:rPr>
          <w:b w:val="0"/>
          <w:sz w:val="28"/>
          <w:szCs w:val="28"/>
        </w:rPr>
        <w:t>П</w:t>
      </w:r>
      <w:r w:rsidR="00B1378E">
        <w:rPr>
          <w:b w:val="0"/>
          <w:sz w:val="28"/>
          <w:szCs w:val="28"/>
        </w:rPr>
        <w:t>АСПОРТ</w:t>
      </w:r>
    </w:p>
    <w:p w:rsidR="00B1378E" w:rsidRPr="00B1378E" w:rsidRDefault="00AC4376" w:rsidP="00B1378E">
      <w:pPr>
        <w:pStyle w:val="1"/>
        <w:tabs>
          <w:tab w:val="clear" w:pos="432"/>
        </w:tabs>
        <w:ind w:left="567" w:right="993" w:firstLine="0"/>
        <w:jc w:val="center"/>
        <w:rPr>
          <w:b w:val="0"/>
          <w:sz w:val="28"/>
          <w:szCs w:val="28"/>
        </w:rPr>
      </w:pPr>
      <w:proofErr w:type="gramStart"/>
      <w:r w:rsidRPr="00B1378E">
        <w:rPr>
          <w:b w:val="0"/>
          <w:sz w:val="28"/>
          <w:szCs w:val="28"/>
        </w:rPr>
        <w:t>приоритетного проекта</w:t>
      </w:r>
      <w:r w:rsidR="00B1378E">
        <w:rPr>
          <w:b w:val="0"/>
          <w:sz w:val="28"/>
          <w:szCs w:val="28"/>
        </w:rPr>
        <w:t xml:space="preserve"> </w:t>
      </w:r>
      <w:r w:rsidRPr="00B1378E">
        <w:rPr>
          <w:b w:val="0"/>
          <w:sz w:val="28"/>
          <w:szCs w:val="28"/>
        </w:rPr>
        <w:t>«Привлечение средств из федерального бюджета на 2018-2022 годы на мероприятия государственной программы Удмуртской Республики «Культура Удмуртии», подпрограмма  «Государственная охрана, сохранение и популяризация объектов культурного наследия (памятников истории и культуры)»  – «</w:t>
      </w:r>
      <w:proofErr w:type="spellStart"/>
      <w:r w:rsidRPr="00B1378E">
        <w:rPr>
          <w:b w:val="0"/>
          <w:sz w:val="28"/>
          <w:szCs w:val="28"/>
        </w:rPr>
        <w:t>Ревитализация</w:t>
      </w:r>
      <w:proofErr w:type="spellEnd"/>
      <w:r w:rsidRPr="00B1378E">
        <w:rPr>
          <w:b w:val="0"/>
          <w:sz w:val="28"/>
          <w:szCs w:val="28"/>
        </w:rPr>
        <w:t xml:space="preserve"> индустриального наследия России через раскрытие новых возможностей объекта культурного наследия федерального значения «Главный корпус оружейного завода», 1808-1815 гг., 1834-1843 гг.»</w:t>
      </w:r>
      <w:r w:rsidR="00B1378E">
        <w:rPr>
          <w:b w:val="0"/>
          <w:sz w:val="28"/>
          <w:szCs w:val="28"/>
        </w:rPr>
        <w:t xml:space="preserve"> </w:t>
      </w:r>
      <w:r w:rsidR="00B1378E" w:rsidRPr="00B1378E">
        <w:rPr>
          <w:b w:val="0"/>
          <w:sz w:val="28"/>
          <w:szCs w:val="28"/>
        </w:rPr>
        <w:t xml:space="preserve">(утвержден </w:t>
      </w:r>
      <w:r w:rsidR="00B1378E" w:rsidRPr="00B1378E">
        <w:rPr>
          <w:rFonts w:eastAsiaTheme="minorHAnsi"/>
          <w:b w:val="0"/>
          <w:sz w:val="28"/>
          <w:szCs w:val="28"/>
          <w:lang w:eastAsia="en-US"/>
        </w:rPr>
        <w:t>Координационным комитетом по вопросам стратегического</w:t>
      </w:r>
      <w:r w:rsidR="00B1378E" w:rsidRPr="00B1378E">
        <w:rPr>
          <w:rFonts w:eastAsiaTheme="minorHAnsi"/>
          <w:sz w:val="28"/>
          <w:szCs w:val="28"/>
          <w:lang w:eastAsia="en-US"/>
        </w:rPr>
        <w:t xml:space="preserve"> </w:t>
      </w:r>
      <w:r w:rsidR="00B1378E" w:rsidRPr="00B1378E">
        <w:rPr>
          <w:rFonts w:eastAsiaTheme="minorHAnsi"/>
          <w:b w:val="0"/>
          <w:sz w:val="28"/>
          <w:szCs w:val="28"/>
          <w:lang w:eastAsia="en-US"/>
        </w:rPr>
        <w:t>развития и</w:t>
      </w:r>
      <w:proofErr w:type="gramEnd"/>
      <w:r w:rsidR="00B1378E" w:rsidRPr="00B1378E">
        <w:rPr>
          <w:rFonts w:eastAsiaTheme="minorHAnsi"/>
          <w:b w:val="0"/>
          <w:sz w:val="28"/>
          <w:szCs w:val="28"/>
          <w:lang w:eastAsia="en-US"/>
        </w:rPr>
        <w:t xml:space="preserve"> реализации приоритетных проектов при Главе Удмуртской Р</w:t>
      </w:r>
      <w:r w:rsidR="007644EF">
        <w:rPr>
          <w:rFonts w:eastAsiaTheme="minorHAnsi"/>
          <w:b w:val="0"/>
          <w:sz w:val="28"/>
          <w:szCs w:val="28"/>
          <w:lang w:eastAsia="en-US"/>
        </w:rPr>
        <w:t xml:space="preserve">еспублики (протокол от </w:t>
      </w:r>
      <w:r w:rsidR="00B1378E" w:rsidRPr="00B1378E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7644EF">
        <w:rPr>
          <w:rFonts w:eastAsiaTheme="minorHAnsi"/>
          <w:b w:val="0"/>
          <w:sz w:val="28"/>
          <w:szCs w:val="28"/>
          <w:lang w:eastAsia="en-US"/>
        </w:rPr>
        <w:t xml:space="preserve">28 декабря </w:t>
      </w:r>
      <w:r w:rsidR="00B1378E" w:rsidRPr="00B1378E">
        <w:rPr>
          <w:rFonts w:eastAsiaTheme="minorHAnsi"/>
          <w:b w:val="0"/>
          <w:sz w:val="28"/>
          <w:szCs w:val="28"/>
          <w:lang w:eastAsia="en-US"/>
        </w:rPr>
        <w:t>20</w:t>
      </w:r>
      <w:r w:rsidR="007644EF">
        <w:rPr>
          <w:rFonts w:eastAsiaTheme="minorHAnsi"/>
          <w:b w:val="0"/>
          <w:sz w:val="28"/>
          <w:szCs w:val="28"/>
          <w:lang w:eastAsia="en-US"/>
        </w:rPr>
        <w:t xml:space="preserve">17 </w:t>
      </w:r>
      <w:r w:rsidR="00B1378E" w:rsidRPr="00B1378E">
        <w:rPr>
          <w:rFonts w:eastAsiaTheme="minorHAnsi"/>
          <w:b w:val="0"/>
          <w:sz w:val="28"/>
          <w:szCs w:val="28"/>
          <w:lang w:eastAsia="en-US"/>
        </w:rPr>
        <w:t xml:space="preserve"> года №</w:t>
      </w:r>
      <w:r w:rsidR="007644EF">
        <w:rPr>
          <w:rFonts w:eastAsiaTheme="minorHAnsi"/>
          <w:b w:val="0"/>
          <w:sz w:val="28"/>
          <w:szCs w:val="28"/>
          <w:lang w:eastAsia="en-US"/>
        </w:rPr>
        <w:t xml:space="preserve"> 6</w:t>
      </w:r>
      <w:r w:rsidR="00B1378E" w:rsidRPr="00B1378E">
        <w:rPr>
          <w:rFonts w:eastAsiaTheme="minorHAnsi"/>
          <w:b w:val="0"/>
          <w:sz w:val="28"/>
          <w:szCs w:val="28"/>
          <w:lang w:eastAsia="en-US"/>
        </w:rPr>
        <w:t>)</w:t>
      </w:r>
    </w:p>
    <w:p w:rsidR="00AC4376" w:rsidRPr="006127E7" w:rsidRDefault="00AC4376" w:rsidP="00AC4376">
      <w:pPr>
        <w:jc w:val="center"/>
      </w:pPr>
    </w:p>
    <w:p w:rsidR="00AC4376" w:rsidRPr="006127E7" w:rsidRDefault="00AC4376" w:rsidP="00AC437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6347"/>
      </w:tblGrid>
      <w:tr w:rsidR="00AC4376" w:rsidRPr="006127E7" w:rsidTr="00966A80">
        <w:tc>
          <w:tcPr>
            <w:tcW w:w="1684" w:type="pct"/>
            <w:shd w:val="clear" w:color="auto" w:fill="auto"/>
          </w:tcPr>
          <w:p w:rsidR="00AC4376" w:rsidRPr="006127E7" w:rsidRDefault="00AC4376" w:rsidP="00966A80">
            <w:r w:rsidRPr="006127E7">
              <w:t>Наименование проекта</w:t>
            </w:r>
          </w:p>
        </w:tc>
        <w:tc>
          <w:tcPr>
            <w:tcW w:w="3316" w:type="pct"/>
            <w:shd w:val="clear" w:color="auto" w:fill="auto"/>
          </w:tcPr>
          <w:p w:rsidR="00AC4376" w:rsidRPr="006127E7" w:rsidRDefault="00AC4376" w:rsidP="00966A80">
            <w:pPr>
              <w:jc w:val="both"/>
            </w:pPr>
            <w:r w:rsidRPr="006127E7">
              <w:t>Привлечение средств из федерального бюджета на 2018-2022 годы на мероприятия государственной программы Удмуртской Республики «Культура Удмуртии», подпрограмма  «Государственная охрана, сохранение и популяризация объектов культурного наследия (памятников истории и культуры)»  – «</w:t>
            </w:r>
            <w:proofErr w:type="spellStart"/>
            <w:r w:rsidRPr="006127E7">
              <w:t>Ревитализация</w:t>
            </w:r>
            <w:proofErr w:type="spellEnd"/>
            <w:r w:rsidRPr="006127E7">
              <w:t xml:space="preserve"> индустриального наследия России через раскрытие новых возможностей объекта культурного наследия федерального значения «Главный корпус оружейного завода», 1808-1815 гг., 1834-1843 гг.»</w:t>
            </w:r>
          </w:p>
        </w:tc>
      </w:tr>
      <w:tr w:rsidR="00AC4376" w:rsidTr="00966A80">
        <w:tc>
          <w:tcPr>
            <w:tcW w:w="1684" w:type="pct"/>
            <w:shd w:val="clear" w:color="auto" w:fill="auto"/>
          </w:tcPr>
          <w:p w:rsidR="00AC4376" w:rsidRDefault="00AC4376" w:rsidP="00966A80">
            <w:r>
              <w:lastRenderedPageBreak/>
              <w:t>Куратор проекта</w:t>
            </w:r>
          </w:p>
        </w:tc>
        <w:tc>
          <w:tcPr>
            <w:tcW w:w="3316" w:type="pct"/>
            <w:shd w:val="clear" w:color="auto" w:fill="auto"/>
          </w:tcPr>
          <w:p w:rsidR="00AC4376" w:rsidRDefault="00AC4376" w:rsidP="00966A80">
            <w:r>
              <w:t xml:space="preserve">Исполняющая обязанности заместителя Председателя Правительства </w:t>
            </w:r>
            <w:proofErr w:type="spellStart"/>
            <w:r>
              <w:t>Муталенко</w:t>
            </w:r>
            <w:proofErr w:type="spellEnd"/>
            <w:r>
              <w:t xml:space="preserve"> Анастасия Александровна</w:t>
            </w:r>
          </w:p>
        </w:tc>
      </w:tr>
      <w:tr w:rsidR="00AC4376" w:rsidTr="00966A80">
        <w:tc>
          <w:tcPr>
            <w:tcW w:w="1684" w:type="pct"/>
            <w:shd w:val="clear" w:color="auto" w:fill="auto"/>
          </w:tcPr>
          <w:p w:rsidR="00AC4376" w:rsidRDefault="00AC4376" w:rsidP="00966A80">
            <w:r>
              <w:t>Руководитель проекта</w:t>
            </w:r>
          </w:p>
        </w:tc>
        <w:tc>
          <w:tcPr>
            <w:tcW w:w="3316" w:type="pct"/>
            <w:shd w:val="clear" w:color="auto" w:fill="auto"/>
          </w:tcPr>
          <w:p w:rsidR="00AC4376" w:rsidRDefault="00AC4376" w:rsidP="00966A80">
            <w:r>
              <w:t>Руководитель Агентства по государственной охране объектов культурного наследия Удмуртской Республики Перевозчиков Юрий Александрович</w:t>
            </w:r>
          </w:p>
        </w:tc>
      </w:tr>
      <w:tr w:rsidR="00AC4376" w:rsidTr="00966A80">
        <w:tc>
          <w:tcPr>
            <w:tcW w:w="1684" w:type="pct"/>
            <w:shd w:val="clear" w:color="auto" w:fill="auto"/>
          </w:tcPr>
          <w:p w:rsidR="00AC4376" w:rsidRDefault="00AC4376" w:rsidP="00966A80">
            <w:r>
              <w:t>Рабочая группа проекта</w:t>
            </w:r>
          </w:p>
          <w:p w:rsidR="00AC4376" w:rsidRDefault="00AC4376" w:rsidP="00966A80"/>
          <w:p w:rsidR="00AC4376" w:rsidRDefault="00AC4376" w:rsidP="00966A80"/>
          <w:p w:rsidR="00AC4376" w:rsidRDefault="00AC4376" w:rsidP="00966A80"/>
        </w:tc>
        <w:tc>
          <w:tcPr>
            <w:tcW w:w="3316" w:type="pct"/>
            <w:shd w:val="clear" w:color="auto" w:fill="auto"/>
          </w:tcPr>
          <w:p w:rsidR="00AC4376" w:rsidRPr="006B6439" w:rsidRDefault="00AC4376" w:rsidP="00966A80">
            <w:pPr>
              <w:jc w:val="both"/>
            </w:pPr>
            <w:r w:rsidRPr="006B6439">
              <w:t xml:space="preserve">И. Р. </w:t>
            </w:r>
            <w:proofErr w:type="spellStart"/>
            <w:r w:rsidRPr="006B6439">
              <w:t>Горькова</w:t>
            </w:r>
            <w:proofErr w:type="spellEnd"/>
            <w:r w:rsidRPr="006B6439">
              <w:t xml:space="preserve"> – </w:t>
            </w:r>
            <w:r>
              <w:t>руководитель Межрегионального территориального управления</w:t>
            </w:r>
            <w:r w:rsidRPr="006B6439">
              <w:t xml:space="preserve"> </w:t>
            </w:r>
            <w:proofErr w:type="spellStart"/>
            <w:r w:rsidRPr="006B6439">
              <w:t>Росимущества</w:t>
            </w:r>
            <w:proofErr w:type="spellEnd"/>
            <w:r w:rsidRPr="006B6439">
              <w:t xml:space="preserve"> в Удмуртской Республике и Кировской области</w:t>
            </w:r>
            <w:r>
              <w:t>;</w:t>
            </w:r>
          </w:p>
          <w:p w:rsidR="00AC4376" w:rsidRPr="009F1812" w:rsidRDefault="00AC4376" w:rsidP="00966A80">
            <w:pPr>
              <w:jc w:val="both"/>
              <w:rPr>
                <w:b/>
              </w:rPr>
            </w:pPr>
            <w:r w:rsidRPr="006B6439">
              <w:t xml:space="preserve">И.А. Золотухин </w:t>
            </w:r>
            <w:r>
              <w:t xml:space="preserve"> – руководитель </w:t>
            </w:r>
            <w:r w:rsidRPr="009F1812">
              <w:rPr>
                <w:rStyle w:val="a7"/>
                <w:b w:val="0"/>
                <w:color w:val="000000"/>
              </w:rPr>
              <w:t>Агентства инвестиционного развития Удмуртской Республики;</w:t>
            </w:r>
          </w:p>
          <w:p w:rsidR="00AC4376" w:rsidRPr="006B6439" w:rsidRDefault="00AC4376" w:rsidP="00966A80">
            <w:pPr>
              <w:jc w:val="both"/>
            </w:pPr>
            <w:r>
              <w:t xml:space="preserve">А.А. </w:t>
            </w:r>
            <w:proofErr w:type="spellStart"/>
            <w:r>
              <w:t>Боталова</w:t>
            </w:r>
            <w:proofErr w:type="spellEnd"/>
            <w:r w:rsidRPr="006B6439">
              <w:t xml:space="preserve"> –</w:t>
            </w:r>
            <w:r>
              <w:t xml:space="preserve"> министр </w:t>
            </w:r>
            <w:r w:rsidRPr="006B6439">
              <w:t>имущественных отношений Удмуртской Республики</w:t>
            </w:r>
            <w:r>
              <w:t>;</w:t>
            </w:r>
          </w:p>
          <w:p w:rsidR="00AC4376" w:rsidRPr="00A23CD6" w:rsidRDefault="00AC4376" w:rsidP="00A23CD6">
            <w:pPr>
              <w:jc w:val="both"/>
            </w:pPr>
            <w:r w:rsidRPr="009F1812">
              <w:rPr>
                <w:color w:val="000000"/>
              </w:rPr>
              <w:t>О</w:t>
            </w:r>
            <w:r w:rsidRPr="009F1812">
              <w:rPr>
                <w:color w:val="FF0000"/>
              </w:rPr>
              <w:t xml:space="preserve">. </w:t>
            </w:r>
            <w:r w:rsidRPr="00A23CD6">
              <w:t>В. Минервина  – директор бюджетного учреждения культуры и дополнительного образования Удмуртской Республики «Музейно-выставочный компле</w:t>
            </w:r>
            <w:proofErr w:type="gramStart"/>
            <w:r w:rsidRPr="00A23CD6">
              <w:t>кс стр</w:t>
            </w:r>
            <w:proofErr w:type="gramEnd"/>
            <w:r w:rsidRPr="00A23CD6">
              <w:t>елкового оружия имени М. Т. Калашникова»;</w:t>
            </w:r>
          </w:p>
          <w:p w:rsidR="00AC4376" w:rsidRPr="009F1812" w:rsidRDefault="00AC4376" w:rsidP="00966A80">
            <w:pPr>
              <w:rPr>
                <w:color w:val="000000"/>
                <w:shd w:val="clear" w:color="auto" w:fill="FFFFFF"/>
              </w:rPr>
            </w:pPr>
            <w:r w:rsidRPr="009F1812">
              <w:rPr>
                <w:color w:val="000000"/>
                <w:shd w:val="clear" w:color="auto" w:fill="FFFFFF"/>
              </w:rPr>
              <w:t>В.В. Некрасов – начальник  Главного управления архитектуры и градостроительства города Ижевска - главный архитектор города;</w:t>
            </w:r>
          </w:p>
          <w:p w:rsidR="00AC4376" w:rsidRPr="009F1812" w:rsidRDefault="00AC4376" w:rsidP="00A23CD6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9F1812">
              <w:rPr>
                <w:rStyle w:val="apple-converted-space"/>
                <w:color w:val="000000"/>
                <w:shd w:val="clear" w:color="auto" w:fill="FFFFFF"/>
              </w:rPr>
              <w:t>И. В. Ястреб –  исполняющий обязанности министра строительства, архитектуры и жилищной политики Удмуртской Республики;</w:t>
            </w:r>
          </w:p>
          <w:p w:rsidR="00AC4376" w:rsidRPr="006B6439" w:rsidRDefault="00AC4376" w:rsidP="00A23CD6">
            <w:pPr>
              <w:jc w:val="both"/>
            </w:pPr>
            <w:r>
              <w:t>Д.И. Ш</w:t>
            </w:r>
            <w:r w:rsidRPr="006B6439">
              <w:t xml:space="preserve">абалин – </w:t>
            </w:r>
            <w:r>
              <w:t>п</w:t>
            </w:r>
            <w:r w:rsidRPr="006B6439">
              <w:t>редседатель региональной организации Союза Реставраторов России по Удмуртской Республике, директор ООО «РИД»</w:t>
            </w:r>
            <w:r>
              <w:t>;</w:t>
            </w:r>
          </w:p>
          <w:p w:rsidR="00AC4376" w:rsidRPr="009F1812" w:rsidRDefault="00AC4376" w:rsidP="00A23CD6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Д. В. </w:t>
            </w:r>
            <w:proofErr w:type="spellStart"/>
            <w:r>
              <w:t>Ш</w:t>
            </w:r>
            <w:r w:rsidRPr="006B6439">
              <w:t>евкунов</w:t>
            </w:r>
            <w:proofErr w:type="spellEnd"/>
            <w:r w:rsidRPr="006B6439">
              <w:t xml:space="preserve"> –</w:t>
            </w:r>
            <w:r w:rsidRPr="009F1812">
              <w:rPr>
                <w:color w:val="000000"/>
                <w:shd w:val="clear" w:color="auto" w:fill="FFFFFF"/>
              </w:rPr>
              <w:t xml:space="preserve"> член Правления Удмуртского отделения Союза архитекторов России,  творческий руководитель общества с ограниченной ответственностью «Архитектурное бюро </w:t>
            </w:r>
            <w:proofErr w:type="spellStart"/>
            <w:r w:rsidRPr="009F1812">
              <w:rPr>
                <w:color w:val="000000"/>
                <w:shd w:val="clear" w:color="auto" w:fill="FFFFFF"/>
              </w:rPr>
              <w:t>Шевкунова</w:t>
            </w:r>
            <w:proofErr w:type="spellEnd"/>
            <w:r w:rsidRPr="009F1812">
              <w:rPr>
                <w:color w:val="000000"/>
                <w:shd w:val="clear" w:color="auto" w:fill="FFFFFF"/>
              </w:rPr>
              <w:t>»;</w:t>
            </w:r>
          </w:p>
          <w:p w:rsidR="00AC4376" w:rsidRPr="009F1812" w:rsidRDefault="00AC4376" w:rsidP="00966A80">
            <w:pPr>
              <w:rPr>
                <w:color w:val="000000"/>
                <w:shd w:val="clear" w:color="auto" w:fill="FFFFFF"/>
              </w:rPr>
            </w:pPr>
            <w:r w:rsidRPr="009F1812">
              <w:rPr>
                <w:color w:val="000000"/>
                <w:shd w:val="clear" w:color="auto" w:fill="FFFFFF"/>
              </w:rPr>
              <w:t>Е.Ф. Шумилов –</w:t>
            </w:r>
            <w:r w:rsidRPr="006B6439">
              <w:t xml:space="preserve"> </w:t>
            </w:r>
            <w:r>
              <w:t>д</w:t>
            </w:r>
            <w:r w:rsidRPr="006B6439">
              <w:t>октор исторических наук, член Союза художников Российской Федерации и Союза а</w:t>
            </w:r>
            <w:r>
              <w:t>рхитекторов Российской Федерации.</w:t>
            </w:r>
          </w:p>
        </w:tc>
      </w:tr>
      <w:tr w:rsidR="00AC4376" w:rsidTr="00966A80">
        <w:tc>
          <w:tcPr>
            <w:tcW w:w="5000" w:type="pct"/>
            <w:gridSpan w:val="2"/>
            <w:shd w:val="clear" w:color="auto" w:fill="auto"/>
          </w:tcPr>
          <w:p w:rsidR="00AC4376" w:rsidRDefault="00AC4376" w:rsidP="00966A80">
            <w:pPr>
              <w:jc w:val="center"/>
            </w:pPr>
            <w:r w:rsidRPr="009F1812">
              <w:rPr>
                <w:b/>
              </w:rPr>
              <w:t>Описание проекта</w:t>
            </w:r>
          </w:p>
        </w:tc>
      </w:tr>
      <w:tr w:rsidR="00AC4376" w:rsidTr="00966A80">
        <w:tc>
          <w:tcPr>
            <w:tcW w:w="1684" w:type="pct"/>
            <w:shd w:val="clear" w:color="auto" w:fill="auto"/>
          </w:tcPr>
          <w:p w:rsidR="00AC4376" w:rsidRDefault="00AC4376" w:rsidP="00966A80">
            <w:r>
              <w:t>Основания для инициации проекта</w:t>
            </w:r>
          </w:p>
        </w:tc>
        <w:tc>
          <w:tcPr>
            <w:tcW w:w="3316" w:type="pct"/>
            <w:shd w:val="clear" w:color="auto" w:fill="auto"/>
          </w:tcPr>
          <w:p w:rsidR="00AC4376" w:rsidRDefault="00AC4376" w:rsidP="00966A80">
            <w:r>
              <w:t xml:space="preserve">Поручение временно исполняющего обязанности Главы Удмуртской Республики А.В. </w:t>
            </w:r>
            <w:proofErr w:type="spellStart"/>
            <w:r>
              <w:t>Бречалова</w:t>
            </w:r>
            <w:proofErr w:type="spellEnd"/>
            <w:r>
              <w:t xml:space="preserve"> от 13 июля 2017 года </w:t>
            </w:r>
            <w:r w:rsidR="00A23CD6">
              <w:t xml:space="preserve"> </w:t>
            </w:r>
            <w:r>
              <w:t>№ АБ1-218-7823</w:t>
            </w:r>
          </w:p>
        </w:tc>
      </w:tr>
      <w:tr w:rsidR="00AC4376" w:rsidTr="00966A80">
        <w:tc>
          <w:tcPr>
            <w:tcW w:w="1684" w:type="pct"/>
            <w:shd w:val="clear" w:color="auto" w:fill="auto"/>
          </w:tcPr>
          <w:p w:rsidR="00AC4376" w:rsidRDefault="00AC4376" w:rsidP="00966A80">
            <w:r>
              <w:t>Цель (цели) проекта</w:t>
            </w:r>
          </w:p>
        </w:tc>
        <w:tc>
          <w:tcPr>
            <w:tcW w:w="3316" w:type="pct"/>
            <w:shd w:val="clear" w:color="auto" w:fill="auto"/>
          </w:tcPr>
          <w:p w:rsidR="00AC4376" w:rsidRDefault="00AC4376" w:rsidP="00966A80">
            <w:r>
              <w:t xml:space="preserve">Сохранение  исторического облика  столицы Удмуртской Республики – города Ижевска путем  раскрытия новых возможностей  объекта культурного наследия федерального значения «Главный корпус оружейного завода», 1808-1815 гг., 1834-1843 гг., </w:t>
            </w:r>
            <w:r w:rsidRPr="006127E7">
              <w:t>1834-1843 гг.»</w:t>
            </w:r>
            <w:r>
              <w:t xml:space="preserve"> (далее – объект культурного наследия).</w:t>
            </w:r>
          </w:p>
        </w:tc>
      </w:tr>
      <w:tr w:rsidR="00AC4376" w:rsidTr="00966A80">
        <w:tc>
          <w:tcPr>
            <w:tcW w:w="1684" w:type="pct"/>
            <w:shd w:val="clear" w:color="auto" w:fill="auto"/>
          </w:tcPr>
          <w:p w:rsidR="00AC4376" w:rsidRDefault="00AC4376" w:rsidP="00966A80">
            <w:r>
              <w:t>Задачи проекта</w:t>
            </w:r>
          </w:p>
        </w:tc>
        <w:tc>
          <w:tcPr>
            <w:tcW w:w="3316" w:type="pct"/>
            <w:shd w:val="clear" w:color="auto" w:fill="auto"/>
          </w:tcPr>
          <w:p w:rsidR="00AC4376" w:rsidRPr="00A23CD6" w:rsidRDefault="00AC4376" w:rsidP="00A23CD6">
            <w:pPr>
              <w:pStyle w:val="a5"/>
              <w:numPr>
                <w:ilvl w:val="0"/>
                <w:numId w:val="5"/>
              </w:numPr>
              <w:spacing w:line="240" w:lineRule="auto"/>
              <w:ind w:left="-58" w:firstLine="58"/>
              <w:rPr>
                <w:color w:val="242424"/>
                <w:sz w:val="24"/>
                <w:szCs w:val="24"/>
              </w:rPr>
            </w:pPr>
            <w:r w:rsidRPr="00A23CD6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Привлечение федеральных средств  на </w:t>
            </w:r>
            <w:proofErr w:type="spellStart"/>
            <w:r w:rsidRPr="00A23CD6">
              <w:rPr>
                <w:color w:val="242424"/>
                <w:sz w:val="24"/>
                <w:szCs w:val="24"/>
              </w:rPr>
              <w:t>софинансирование</w:t>
            </w:r>
            <w:proofErr w:type="spellEnd"/>
            <w:r w:rsidRPr="00A23CD6">
              <w:rPr>
                <w:color w:val="242424"/>
                <w:sz w:val="24"/>
                <w:szCs w:val="24"/>
              </w:rPr>
              <w:t xml:space="preserve"> мероприятий государственной программы Удмуртской Республики «Культура Удмуртии».</w:t>
            </w:r>
          </w:p>
          <w:p w:rsidR="00AC4376" w:rsidRPr="009F1812" w:rsidRDefault="00AC4376" w:rsidP="00A23CD6">
            <w:pPr>
              <w:ind w:left="-58" w:firstLine="58"/>
              <w:jc w:val="both"/>
              <w:rPr>
                <w:color w:val="242424"/>
              </w:rPr>
            </w:pPr>
            <w:r w:rsidRPr="009F1812">
              <w:rPr>
                <w:color w:val="242424"/>
              </w:rPr>
              <w:t>2. Привлечение средств из внебюджетных источников на основе государственно-частного партнерства.</w:t>
            </w:r>
          </w:p>
          <w:p w:rsidR="00AC4376" w:rsidRPr="009F1812" w:rsidRDefault="00AC4376" w:rsidP="00A23CD6">
            <w:pPr>
              <w:ind w:left="-58" w:firstLine="58"/>
              <w:jc w:val="both"/>
              <w:rPr>
                <w:color w:val="242424"/>
              </w:rPr>
            </w:pPr>
            <w:r w:rsidRPr="009F1812">
              <w:rPr>
                <w:color w:val="242424"/>
              </w:rPr>
              <w:t>3. Социализация пространства и разработка элементов инфраструктуры  объекта культурного наследия и прилегающей к нему территории.</w:t>
            </w:r>
          </w:p>
        </w:tc>
      </w:tr>
      <w:tr w:rsidR="00AC4376" w:rsidTr="00966A80">
        <w:tc>
          <w:tcPr>
            <w:tcW w:w="1684" w:type="pct"/>
            <w:shd w:val="clear" w:color="auto" w:fill="auto"/>
          </w:tcPr>
          <w:p w:rsidR="00AC4376" w:rsidRDefault="00AC4376" w:rsidP="00966A80">
            <w:r>
              <w:t>Результат (результаты) проекта</w:t>
            </w:r>
          </w:p>
        </w:tc>
        <w:tc>
          <w:tcPr>
            <w:tcW w:w="3316" w:type="pct"/>
            <w:shd w:val="clear" w:color="auto" w:fill="auto"/>
          </w:tcPr>
          <w:p w:rsidR="00AC4376" w:rsidRDefault="00AC4376" w:rsidP="00966A80">
            <w:r>
              <w:t xml:space="preserve">Отреставрированный объект культурного наследия в составе 6 корпусов с учетом его приспособления к </w:t>
            </w:r>
            <w:r>
              <w:lastRenderedPageBreak/>
              <w:t>современному использованию.</w:t>
            </w:r>
          </w:p>
        </w:tc>
      </w:tr>
      <w:tr w:rsidR="00AC4376" w:rsidTr="00966A80">
        <w:tc>
          <w:tcPr>
            <w:tcW w:w="1684" w:type="pct"/>
            <w:shd w:val="clear" w:color="auto" w:fill="auto"/>
          </w:tcPr>
          <w:p w:rsidR="00AC4376" w:rsidRDefault="00AC4376" w:rsidP="00966A80">
            <w:r>
              <w:lastRenderedPageBreak/>
              <w:t>Критерии успеха проекта</w:t>
            </w:r>
          </w:p>
        </w:tc>
        <w:tc>
          <w:tcPr>
            <w:tcW w:w="3316" w:type="pct"/>
            <w:shd w:val="clear" w:color="auto" w:fill="auto"/>
          </w:tcPr>
          <w:p w:rsidR="00AC4376" w:rsidRPr="00355707" w:rsidRDefault="00AC4376" w:rsidP="00966A80">
            <w:pPr>
              <w:jc w:val="both"/>
            </w:pPr>
            <w:r w:rsidRPr="00355707">
              <w:t xml:space="preserve">1. </w:t>
            </w:r>
            <w:r>
              <w:t>Привлечено  н</w:t>
            </w:r>
            <w:r w:rsidRPr="00355707">
              <w:t xml:space="preserve">е менее </w:t>
            </w:r>
            <w:r>
              <w:t>3</w:t>
            </w:r>
            <w:r w:rsidRPr="00355707">
              <w:t xml:space="preserve">0 % </w:t>
            </w:r>
            <w:r>
              <w:t>средств из федерального бюджета от стоимости проекта.</w:t>
            </w:r>
          </w:p>
          <w:p w:rsidR="00AC4376" w:rsidRDefault="00AC4376" w:rsidP="00966A80">
            <w:pPr>
              <w:jc w:val="both"/>
            </w:pPr>
            <w:r w:rsidRPr="00355707">
              <w:t xml:space="preserve">2. </w:t>
            </w:r>
            <w:r>
              <w:t xml:space="preserve"> Привлечено н</w:t>
            </w:r>
            <w:r w:rsidRPr="00355707">
              <w:t>е менее 50 %  сре</w:t>
            </w:r>
            <w:r>
              <w:t>дств из внебюджетных источников от стоимости проекта.</w:t>
            </w:r>
          </w:p>
        </w:tc>
      </w:tr>
      <w:tr w:rsidR="00AC4376" w:rsidTr="00966A80">
        <w:tc>
          <w:tcPr>
            <w:tcW w:w="1684" w:type="pct"/>
            <w:shd w:val="clear" w:color="auto" w:fill="auto"/>
          </w:tcPr>
          <w:p w:rsidR="00AC4376" w:rsidRDefault="00AC4376" w:rsidP="00966A80">
            <w:r>
              <w:t>Период реализации</w:t>
            </w:r>
          </w:p>
        </w:tc>
        <w:tc>
          <w:tcPr>
            <w:tcW w:w="3316" w:type="pct"/>
            <w:shd w:val="clear" w:color="auto" w:fill="auto"/>
          </w:tcPr>
          <w:p w:rsidR="00AC4376" w:rsidRDefault="00AC4376" w:rsidP="00966A80">
            <w:r>
              <w:t>2018-2022 годы</w:t>
            </w:r>
          </w:p>
          <w:p w:rsidR="00AC4376" w:rsidRDefault="00AC4376" w:rsidP="00966A80"/>
        </w:tc>
      </w:tr>
      <w:tr w:rsidR="00AC4376" w:rsidTr="00966A80">
        <w:tc>
          <w:tcPr>
            <w:tcW w:w="1684" w:type="pct"/>
            <w:shd w:val="clear" w:color="auto" w:fill="auto"/>
          </w:tcPr>
          <w:p w:rsidR="00AC4376" w:rsidRDefault="00AC4376" w:rsidP="00966A80">
            <w:r>
              <w:t>Риски реализации проекта</w:t>
            </w:r>
          </w:p>
        </w:tc>
        <w:tc>
          <w:tcPr>
            <w:tcW w:w="3316" w:type="pct"/>
            <w:shd w:val="clear" w:color="auto" w:fill="auto"/>
          </w:tcPr>
          <w:p w:rsidR="00AC4376" w:rsidRDefault="00AC4376" w:rsidP="00966A80">
            <w:r>
              <w:t>1. Отсутствие нового пользователя/собственника.</w:t>
            </w:r>
          </w:p>
          <w:p w:rsidR="00AC4376" w:rsidRDefault="00AC4376" w:rsidP="00966A80">
            <w:r>
              <w:t>2. Сокращение объемов финансирования из федерального бюджета.</w:t>
            </w:r>
          </w:p>
          <w:p w:rsidR="00AC4376" w:rsidRDefault="00AC4376" w:rsidP="00966A80">
            <w:r>
              <w:t>3. Отсутствие поддержки республиканских властей.</w:t>
            </w:r>
          </w:p>
        </w:tc>
      </w:tr>
      <w:tr w:rsidR="00AC4376" w:rsidTr="00966A80">
        <w:tc>
          <w:tcPr>
            <w:tcW w:w="1684" w:type="pct"/>
            <w:shd w:val="clear" w:color="auto" w:fill="auto"/>
          </w:tcPr>
          <w:p w:rsidR="00AC4376" w:rsidRDefault="00AC4376" w:rsidP="00966A80">
            <w:r>
              <w:t>Взаимосвязь с другими проектами</w:t>
            </w:r>
          </w:p>
        </w:tc>
        <w:tc>
          <w:tcPr>
            <w:tcW w:w="3316" w:type="pct"/>
            <w:shd w:val="clear" w:color="auto" w:fill="auto"/>
          </w:tcPr>
          <w:p w:rsidR="00AC4376" w:rsidRDefault="00AC4376" w:rsidP="00966A80">
            <w:r>
              <w:t>Отсутствуют</w:t>
            </w:r>
          </w:p>
          <w:p w:rsidR="00AC4376" w:rsidRDefault="00AC4376" w:rsidP="00966A80"/>
        </w:tc>
      </w:tr>
      <w:tr w:rsidR="00AC4376" w:rsidTr="00966A80">
        <w:tc>
          <w:tcPr>
            <w:tcW w:w="1684" w:type="pct"/>
            <w:shd w:val="clear" w:color="auto" w:fill="auto"/>
          </w:tcPr>
          <w:p w:rsidR="00AC4376" w:rsidRDefault="00AC4376" w:rsidP="00966A80">
            <w:r>
              <w:t>Перечень государственных программ Удмуртской республики в сфере реализации проекта</w:t>
            </w:r>
          </w:p>
        </w:tc>
        <w:tc>
          <w:tcPr>
            <w:tcW w:w="3316" w:type="pct"/>
            <w:shd w:val="clear" w:color="auto" w:fill="auto"/>
          </w:tcPr>
          <w:p w:rsidR="00AC4376" w:rsidRDefault="00AC4376" w:rsidP="00966A80">
            <w:r>
              <w:t>Государственная программа «Культура Удмуртии», подпрограмма «Государственная охрана, сохранение и популяризация объектов культурного наследия (памятников истории и культуры)»</w:t>
            </w:r>
          </w:p>
        </w:tc>
      </w:tr>
    </w:tbl>
    <w:p w:rsidR="00AC4376" w:rsidRDefault="00AC4376" w:rsidP="00AC4376"/>
    <w:p w:rsidR="00AC4376" w:rsidRDefault="00AC4376" w:rsidP="00AC437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C4376" w:rsidRPr="00BD54F9" w:rsidRDefault="00BD54F9" w:rsidP="00AC4376">
      <w:pPr>
        <w:pStyle w:val="1"/>
        <w:tabs>
          <w:tab w:val="clear" w:pos="432"/>
        </w:tabs>
        <w:ind w:left="567" w:right="993" w:firstLine="0"/>
        <w:jc w:val="center"/>
        <w:rPr>
          <w:b w:val="0"/>
          <w:sz w:val="28"/>
          <w:szCs w:val="28"/>
        </w:rPr>
      </w:pPr>
      <w:r w:rsidRPr="00BD54F9">
        <w:rPr>
          <w:b w:val="0"/>
          <w:sz w:val="28"/>
          <w:szCs w:val="28"/>
        </w:rPr>
        <w:t>ПАСПОРТ</w:t>
      </w:r>
    </w:p>
    <w:p w:rsidR="007644EF" w:rsidRDefault="00BD54F9" w:rsidP="00BD54F9">
      <w:pPr>
        <w:pStyle w:val="1"/>
        <w:tabs>
          <w:tab w:val="clear" w:pos="432"/>
        </w:tabs>
        <w:ind w:left="567" w:right="993" w:firstLine="0"/>
        <w:jc w:val="center"/>
        <w:rPr>
          <w:rFonts w:eastAsiaTheme="minorHAnsi"/>
          <w:b w:val="0"/>
          <w:sz w:val="28"/>
          <w:szCs w:val="28"/>
          <w:lang w:eastAsia="en-US"/>
        </w:rPr>
      </w:pPr>
      <w:proofErr w:type="gramStart"/>
      <w:r w:rsidRPr="00B1378E">
        <w:rPr>
          <w:b w:val="0"/>
          <w:sz w:val="28"/>
          <w:szCs w:val="28"/>
        </w:rPr>
        <w:t>приоритетного проекта</w:t>
      </w:r>
      <w:r>
        <w:rPr>
          <w:b w:val="0"/>
          <w:sz w:val="28"/>
          <w:szCs w:val="28"/>
        </w:rPr>
        <w:t xml:space="preserve"> </w:t>
      </w:r>
      <w:r w:rsidR="00AC4376" w:rsidRPr="00BD54F9">
        <w:rPr>
          <w:b w:val="0"/>
          <w:sz w:val="28"/>
          <w:szCs w:val="28"/>
        </w:rPr>
        <w:t>«Привлечение средств из федерального бюджета в 2018 году на мероприятия государственной программы Удмуртской Республики «Культура Удмуртии», подпрограмма «Государственная охрана, сохранение и популяризация объектов культурного наследия (памятников истории и культуры)» с целью увеличения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значения»</w:t>
      </w:r>
      <w:r w:rsidRPr="00BD54F9">
        <w:rPr>
          <w:b w:val="0"/>
          <w:sz w:val="28"/>
          <w:szCs w:val="28"/>
        </w:rPr>
        <w:t xml:space="preserve"> </w:t>
      </w:r>
      <w:r w:rsidRPr="00B1378E">
        <w:rPr>
          <w:b w:val="0"/>
          <w:sz w:val="28"/>
          <w:szCs w:val="28"/>
        </w:rPr>
        <w:t xml:space="preserve">(утвержден </w:t>
      </w:r>
      <w:r w:rsidRPr="00B1378E">
        <w:rPr>
          <w:rFonts w:eastAsiaTheme="minorHAnsi"/>
          <w:b w:val="0"/>
          <w:sz w:val="28"/>
          <w:szCs w:val="28"/>
          <w:lang w:eastAsia="en-US"/>
        </w:rPr>
        <w:t>Координационным комитетом по вопросам стратегического</w:t>
      </w:r>
      <w:proofErr w:type="gramEnd"/>
      <w:r w:rsidRPr="00B1378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1378E">
        <w:rPr>
          <w:rFonts w:eastAsiaTheme="minorHAnsi"/>
          <w:b w:val="0"/>
          <w:sz w:val="28"/>
          <w:szCs w:val="28"/>
          <w:lang w:eastAsia="en-US"/>
        </w:rPr>
        <w:t>развития и реализации приоритетных проектов при Главе Удмуртской Р</w:t>
      </w:r>
      <w:r w:rsidR="007644EF">
        <w:rPr>
          <w:rFonts w:eastAsiaTheme="minorHAnsi"/>
          <w:b w:val="0"/>
          <w:sz w:val="28"/>
          <w:szCs w:val="28"/>
          <w:lang w:eastAsia="en-US"/>
        </w:rPr>
        <w:t xml:space="preserve">еспублики (протокол от </w:t>
      </w:r>
      <w:proofErr w:type="gramEnd"/>
    </w:p>
    <w:p w:rsidR="00BD54F9" w:rsidRPr="00B1378E" w:rsidRDefault="007644EF" w:rsidP="00BD54F9">
      <w:pPr>
        <w:pStyle w:val="1"/>
        <w:tabs>
          <w:tab w:val="clear" w:pos="432"/>
        </w:tabs>
        <w:ind w:left="567" w:right="993" w:firstLine="0"/>
        <w:jc w:val="center"/>
        <w:rPr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28 декабря </w:t>
      </w:r>
      <w:r w:rsidR="00BD54F9" w:rsidRPr="00B1378E">
        <w:rPr>
          <w:rFonts w:eastAsiaTheme="minorHAnsi"/>
          <w:b w:val="0"/>
          <w:sz w:val="28"/>
          <w:szCs w:val="28"/>
          <w:lang w:eastAsia="en-US"/>
        </w:rPr>
        <w:t xml:space="preserve"> 20</w:t>
      </w:r>
      <w:r>
        <w:rPr>
          <w:rFonts w:eastAsiaTheme="minorHAnsi"/>
          <w:b w:val="0"/>
          <w:sz w:val="28"/>
          <w:szCs w:val="28"/>
          <w:lang w:eastAsia="en-US"/>
        </w:rPr>
        <w:t>17</w:t>
      </w:r>
      <w:r w:rsidR="00BD54F9" w:rsidRPr="00B1378E">
        <w:rPr>
          <w:rFonts w:eastAsiaTheme="minorHAnsi"/>
          <w:b w:val="0"/>
          <w:sz w:val="28"/>
          <w:szCs w:val="28"/>
          <w:lang w:eastAsia="en-US"/>
        </w:rPr>
        <w:t xml:space="preserve"> года №</w:t>
      </w:r>
      <w:r>
        <w:rPr>
          <w:rFonts w:eastAsiaTheme="minorHAnsi"/>
          <w:b w:val="0"/>
          <w:sz w:val="28"/>
          <w:szCs w:val="28"/>
          <w:lang w:eastAsia="en-US"/>
        </w:rPr>
        <w:t xml:space="preserve"> 6</w:t>
      </w:r>
      <w:bookmarkStart w:id="0" w:name="_GoBack"/>
      <w:bookmarkEnd w:id="0"/>
      <w:r w:rsidR="00BD54F9" w:rsidRPr="00B1378E">
        <w:rPr>
          <w:rFonts w:eastAsiaTheme="minorHAnsi"/>
          <w:b w:val="0"/>
          <w:sz w:val="28"/>
          <w:szCs w:val="28"/>
          <w:lang w:eastAsia="en-US"/>
        </w:rPr>
        <w:t>)</w:t>
      </w:r>
    </w:p>
    <w:p w:rsidR="00AC4376" w:rsidRPr="00BD54F9" w:rsidRDefault="00AC4376" w:rsidP="00AC4376">
      <w:pPr>
        <w:ind w:left="567" w:right="993"/>
        <w:jc w:val="center"/>
        <w:rPr>
          <w:sz w:val="28"/>
          <w:szCs w:val="28"/>
        </w:rPr>
      </w:pPr>
    </w:p>
    <w:p w:rsidR="00AC4376" w:rsidRPr="00BD54F9" w:rsidRDefault="00AC4376" w:rsidP="00AC4376">
      <w:pPr>
        <w:jc w:val="center"/>
        <w:rPr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6510"/>
      </w:tblGrid>
      <w:tr w:rsidR="00AC4376" w:rsidRPr="00C63E0D" w:rsidTr="00966A80">
        <w:tc>
          <w:tcPr>
            <w:tcW w:w="1564" w:type="pct"/>
            <w:shd w:val="clear" w:color="auto" w:fill="auto"/>
          </w:tcPr>
          <w:p w:rsidR="00AC4376" w:rsidRPr="00C63E0D" w:rsidRDefault="00AC4376" w:rsidP="00966A80">
            <w:r w:rsidRPr="00C63E0D">
              <w:t>Наименование проекта</w:t>
            </w:r>
          </w:p>
        </w:tc>
        <w:tc>
          <w:tcPr>
            <w:tcW w:w="3436" w:type="pct"/>
            <w:shd w:val="clear" w:color="auto" w:fill="auto"/>
          </w:tcPr>
          <w:p w:rsidR="00AC4376" w:rsidRPr="00C63E0D" w:rsidRDefault="00AC4376" w:rsidP="00966A80">
            <w:pPr>
              <w:jc w:val="both"/>
            </w:pPr>
            <w:proofErr w:type="gramStart"/>
            <w:r w:rsidRPr="00C63E0D">
              <w:t>Привлечение средств из федерального бюджета в 2018 году на мероприятия государственной программы Удмуртской Республики «Культура Удмуртии», подпрограмма «Государственная охрана, сохранение и популяризация объектов культурного наследия (памятников истории и культуры)» с целью увеличения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</w:t>
            </w:r>
            <w:proofErr w:type="gramEnd"/>
          </w:p>
        </w:tc>
      </w:tr>
      <w:tr w:rsidR="00AC4376" w:rsidRPr="00C63E0D" w:rsidTr="00966A80">
        <w:tc>
          <w:tcPr>
            <w:tcW w:w="1564" w:type="pct"/>
            <w:shd w:val="clear" w:color="auto" w:fill="auto"/>
          </w:tcPr>
          <w:p w:rsidR="00AC4376" w:rsidRPr="00C63E0D" w:rsidRDefault="00AC4376" w:rsidP="00966A80">
            <w:r w:rsidRPr="00C63E0D">
              <w:t>Куратор проекта</w:t>
            </w:r>
          </w:p>
        </w:tc>
        <w:tc>
          <w:tcPr>
            <w:tcW w:w="3436" w:type="pct"/>
            <w:shd w:val="clear" w:color="auto" w:fill="auto"/>
          </w:tcPr>
          <w:p w:rsidR="00AC4376" w:rsidRPr="00C63E0D" w:rsidRDefault="00AC4376" w:rsidP="00966A80">
            <w:r w:rsidRPr="00C63E0D">
              <w:t xml:space="preserve">Исполняющая обязанности заместителя Председателя Правительства Удмуртской Республики </w:t>
            </w:r>
            <w:proofErr w:type="spellStart"/>
            <w:r w:rsidRPr="00C63E0D">
              <w:t>Муталенко</w:t>
            </w:r>
            <w:proofErr w:type="spellEnd"/>
            <w:r w:rsidRPr="00C63E0D">
              <w:t xml:space="preserve"> Анастасия Александровна</w:t>
            </w:r>
          </w:p>
        </w:tc>
      </w:tr>
      <w:tr w:rsidR="00AC4376" w:rsidRPr="00C63E0D" w:rsidTr="00966A80">
        <w:tc>
          <w:tcPr>
            <w:tcW w:w="1564" w:type="pct"/>
            <w:shd w:val="clear" w:color="auto" w:fill="auto"/>
          </w:tcPr>
          <w:p w:rsidR="00AC4376" w:rsidRPr="00C63E0D" w:rsidRDefault="00AC4376" w:rsidP="00966A80">
            <w:r w:rsidRPr="00C63E0D">
              <w:lastRenderedPageBreak/>
              <w:t>Руководитель проекта</w:t>
            </w:r>
          </w:p>
        </w:tc>
        <w:tc>
          <w:tcPr>
            <w:tcW w:w="3436" w:type="pct"/>
            <w:shd w:val="clear" w:color="auto" w:fill="auto"/>
          </w:tcPr>
          <w:p w:rsidR="00AC4376" w:rsidRPr="00C63E0D" w:rsidRDefault="00AC4376" w:rsidP="00966A80">
            <w:r w:rsidRPr="00C63E0D">
              <w:t>Руководитель Агентства по государственной охране объектов культурного наследия Удмуртской Республики Перевозчиков Юрий Александрович</w:t>
            </w:r>
          </w:p>
        </w:tc>
      </w:tr>
      <w:tr w:rsidR="00AC4376" w:rsidRPr="00C63E0D" w:rsidTr="00966A80">
        <w:tc>
          <w:tcPr>
            <w:tcW w:w="1564" w:type="pct"/>
            <w:shd w:val="clear" w:color="auto" w:fill="auto"/>
          </w:tcPr>
          <w:p w:rsidR="00AC4376" w:rsidRPr="00C63E0D" w:rsidRDefault="00AC4376" w:rsidP="00966A80">
            <w:r w:rsidRPr="00C63E0D">
              <w:t>Рабочая группа проекта (по согласованию)</w:t>
            </w:r>
          </w:p>
        </w:tc>
        <w:tc>
          <w:tcPr>
            <w:tcW w:w="3436" w:type="pct"/>
            <w:shd w:val="clear" w:color="auto" w:fill="auto"/>
          </w:tcPr>
          <w:p w:rsidR="00AC4376" w:rsidRPr="00C63E0D" w:rsidRDefault="00AC4376" w:rsidP="00966A80">
            <w:pPr>
              <w:jc w:val="both"/>
            </w:pPr>
            <w:r w:rsidRPr="00C63E0D">
              <w:t xml:space="preserve">А.Ф. Волков – директор </w:t>
            </w:r>
            <w:r>
              <w:t>бюджетного учреждения культуры Удмуртской Республики</w:t>
            </w:r>
            <w:r w:rsidRPr="00C63E0D">
              <w:t xml:space="preserve"> «Национальный музей им</w:t>
            </w:r>
            <w:r>
              <w:t>ени</w:t>
            </w:r>
            <w:r w:rsidRPr="00C63E0D">
              <w:t xml:space="preserve"> </w:t>
            </w:r>
            <w:proofErr w:type="spellStart"/>
            <w:r w:rsidRPr="00C63E0D">
              <w:t>К</w:t>
            </w:r>
            <w:r>
              <w:t>узебая</w:t>
            </w:r>
            <w:proofErr w:type="spellEnd"/>
            <w:r w:rsidRPr="00C63E0D">
              <w:t xml:space="preserve"> Герда»</w:t>
            </w:r>
            <w:r>
              <w:t>;</w:t>
            </w:r>
          </w:p>
          <w:p w:rsidR="00AC4376" w:rsidRPr="00C63E0D" w:rsidRDefault="00AC4376" w:rsidP="00966A80">
            <w:pPr>
              <w:jc w:val="both"/>
            </w:pPr>
            <w:r w:rsidRPr="00C63E0D">
              <w:t xml:space="preserve">И. Р. </w:t>
            </w:r>
            <w:proofErr w:type="spellStart"/>
            <w:r w:rsidRPr="00C63E0D">
              <w:t>Горькова</w:t>
            </w:r>
            <w:proofErr w:type="spellEnd"/>
            <w:r w:rsidRPr="00C63E0D">
              <w:t xml:space="preserve"> – руководитель </w:t>
            </w:r>
            <w:proofErr w:type="gramStart"/>
            <w:r w:rsidRPr="00C63E0D">
              <w:t>Межрегионального</w:t>
            </w:r>
            <w:proofErr w:type="gramEnd"/>
            <w:r w:rsidRPr="00C63E0D">
              <w:t xml:space="preserve"> территориального управление </w:t>
            </w:r>
            <w:proofErr w:type="spellStart"/>
            <w:r w:rsidRPr="00C63E0D">
              <w:t>Росимущества</w:t>
            </w:r>
            <w:proofErr w:type="spellEnd"/>
            <w:r w:rsidRPr="00C63E0D">
              <w:t xml:space="preserve"> в Удмуртской</w:t>
            </w:r>
            <w:r>
              <w:t xml:space="preserve"> Республике и Кировской области;</w:t>
            </w:r>
          </w:p>
          <w:p w:rsidR="00AC4376" w:rsidRPr="00C63E0D" w:rsidRDefault="00AC4376" w:rsidP="00966A80">
            <w:pPr>
              <w:jc w:val="both"/>
            </w:pPr>
            <w:r w:rsidRPr="00C63E0D">
              <w:t>А.В. Гущин – начальник отряда ФГКУ «1 отряд федеральной противопожарной службы по Удмур</w:t>
            </w:r>
            <w:r>
              <w:t>тской Республике»;</w:t>
            </w:r>
          </w:p>
          <w:p w:rsidR="00AC4376" w:rsidRPr="00C63E0D" w:rsidRDefault="00AC4376" w:rsidP="00966A80">
            <w:pPr>
              <w:jc w:val="both"/>
            </w:pPr>
            <w:r w:rsidRPr="00C63E0D">
              <w:t xml:space="preserve">Г.В. Мерзлякова – ректор </w:t>
            </w:r>
            <w:r>
              <w:t>федерального государственного образовательного учреждения высшего образования</w:t>
            </w:r>
            <w:r w:rsidRPr="00C63E0D">
              <w:t xml:space="preserve"> «Удмуртский государственный университет»</w:t>
            </w:r>
            <w:r>
              <w:t>;</w:t>
            </w:r>
          </w:p>
          <w:p w:rsidR="00AC4376" w:rsidRPr="00C63E0D" w:rsidRDefault="00AC4376" w:rsidP="00966A80">
            <w:pPr>
              <w:jc w:val="both"/>
            </w:pPr>
            <w:r w:rsidRPr="00C63E0D">
              <w:t xml:space="preserve">Я.А. </w:t>
            </w:r>
            <w:proofErr w:type="spellStart"/>
            <w:r w:rsidRPr="00C63E0D">
              <w:t>Чиговская</w:t>
            </w:r>
            <w:proofErr w:type="spellEnd"/>
            <w:r w:rsidRPr="00C63E0D">
              <w:t xml:space="preserve">-Назарова – ректор </w:t>
            </w:r>
            <w:r>
              <w:t xml:space="preserve">федерального государственного бюджетного образовательного учреждения высшего образования </w:t>
            </w:r>
            <w:r w:rsidRPr="00C63E0D">
              <w:t>«</w:t>
            </w:r>
            <w:proofErr w:type="spellStart"/>
            <w:r w:rsidRPr="00C63E0D">
              <w:t>Глазовский</w:t>
            </w:r>
            <w:proofErr w:type="spellEnd"/>
            <w:r w:rsidRPr="00C63E0D">
              <w:t xml:space="preserve"> государственный педагогический институт имени В.Г. Короленко»</w:t>
            </w:r>
            <w:r>
              <w:t>;</w:t>
            </w:r>
          </w:p>
          <w:p w:rsidR="00AC4376" w:rsidRPr="00C63E0D" w:rsidRDefault="00AC4376" w:rsidP="00966A80">
            <w:pPr>
              <w:jc w:val="both"/>
            </w:pPr>
            <w:r w:rsidRPr="00C63E0D">
              <w:t xml:space="preserve">Митрополит Ижевский и Удмуртский Викторин </w:t>
            </w:r>
            <w:proofErr w:type="gramStart"/>
            <w:r w:rsidRPr="00C63E0D">
              <w:t>–п</w:t>
            </w:r>
            <w:proofErr w:type="gramEnd"/>
            <w:r w:rsidRPr="00C63E0D">
              <w:t xml:space="preserve">редседатель приходского совета местной православной религиозной организации Прихода Кафедрального Собора святого благоверного великого князя Александра </w:t>
            </w:r>
            <w:r>
              <w:t>Невского г. Ижевска Удмуртской Республики</w:t>
            </w:r>
            <w:r w:rsidRPr="00C63E0D">
              <w:t xml:space="preserve"> Ижевской и Удмуртской Епархии русской Православной Церкви (Московский Патриархат)</w:t>
            </w:r>
            <w:r>
              <w:t>;</w:t>
            </w:r>
          </w:p>
          <w:p w:rsidR="00AC4376" w:rsidRPr="00C63E0D" w:rsidRDefault="00AC4376" w:rsidP="00966A80">
            <w:pPr>
              <w:jc w:val="both"/>
            </w:pPr>
            <w:r w:rsidRPr="00C63E0D">
              <w:t xml:space="preserve">В.О. Остроумов – секретарь </w:t>
            </w:r>
            <w:proofErr w:type="spellStart"/>
            <w:r w:rsidRPr="00C63E0D">
              <w:t>Сарапульской</w:t>
            </w:r>
            <w:proofErr w:type="spellEnd"/>
            <w:r w:rsidRPr="00C63E0D">
              <w:t xml:space="preserve"> Епархии, протоиерей местной православной религиозной организации Прихода храма Воскресения Христова г. Сарапул Удмуртской Республики </w:t>
            </w:r>
            <w:proofErr w:type="spellStart"/>
            <w:r w:rsidRPr="00C63E0D">
              <w:t>Сарапульской</w:t>
            </w:r>
            <w:proofErr w:type="spellEnd"/>
            <w:r w:rsidRPr="00C63E0D">
              <w:t xml:space="preserve"> епархии Русской Православной Церкви (Московский Патриархат)</w:t>
            </w:r>
            <w:r>
              <w:t>.</w:t>
            </w:r>
          </w:p>
        </w:tc>
      </w:tr>
      <w:tr w:rsidR="00AC4376" w:rsidRPr="00C63E0D" w:rsidTr="00966A80">
        <w:tc>
          <w:tcPr>
            <w:tcW w:w="5000" w:type="pct"/>
            <w:gridSpan w:val="2"/>
            <w:shd w:val="clear" w:color="auto" w:fill="auto"/>
          </w:tcPr>
          <w:p w:rsidR="00AC4376" w:rsidRPr="00E55EDE" w:rsidRDefault="00AC4376" w:rsidP="00966A80">
            <w:pPr>
              <w:jc w:val="center"/>
              <w:rPr>
                <w:b/>
              </w:rPr>
            </w:pPr>
            <w:r w:rsidRPr="00E55EDE">
              <w:rPr>
                <w:b/>
              </w:rPr>
              <w:t>Описание проекта</w:t>
            </w:r>
          </w:p>
        </w:tc>
      </w:tr>
      <w:tr w:rsidR="00AC4376" w:rsidRPr="00C63E0D" w:rsidTr="00966A80">
        <w:tc>
          <w:tcPr>
            <w:tcW w:w="1564" w:type="pct"/>
            <w:shd w:val="clear" w:color="auto" w:fill="auto"/>
          </w:tcPr>
          <w:p w:rsidR="00AC4376" w:rsidRPr="00C63E0D" w:rsidRDefault="00AC4376" w:rsidP="00966A80">
            <w:r w:rsidRPr="00C63E0D">
              <w:t>Основания для инициации проекта</w:t>
            </w:r>
          </w:p>
        </w:tc>
        <w:tc>
          <w:tcPr>
            <w:tcW w:w="3436" w:type="pct"/>
            <w:shd w:val="clear" w:color="auto" w:fill="auto"/>
          </w:tcPr>
          <w:p w:rsidR="00AC4376" w:rsidRPr="00C63E0D" w:rsidRDefault="00AC4376" w:rsidP="00966A80">
            <w:r w:rsidRPr="00C63E0D">
              <w:t xml:space="preserve">Поручение временно исполняющего обязанности Главы Удмуртской Республики А.В. </w:t>
            </w:r>
            <w:proofErr w:type="spellStart"/>
            <w:r w:rsidRPr="00C63E0D">
              <w:t>Бречалова</w:t>
            </w:r>
            <w:proofErr w:type="spellEnd"/>
            <w:r w:rsidRPr="00C63E0D">
              <w:t xml:space="preserve"> от 13 июля 2017 года № АБ1-218-7823</w:t>
            </w:r>
          </w:p>
        </w:tc>
      </w:tr>
      <w:tr w:rsidR="00AC4376" w:rsidRPr="00C63E0D" w:rsidTr="00966A80">
        <w:tc>
          <w:tcPr>
            <w:tcW w:w="1564" w:type="pct"/>
            <w:shd w:val="clear" w:color="auto" w:fill="auto"/>
          </w:tcPr>
          <w:p w:rsidR="00AC4376" w:rsidRPr="00C63E0D" w:rsidRDefault="00AC4376" w:rsidP="00966A80">
            <w:r w:rsidRPr="00C63E0D">
              <w:t>Цель (цели) проекта</w:t>
            </w:r>
          </w:p>
        </w:tc>
        <w:tc>
          <w:tcPr>
            <w:tcW w:w="3436" w:type="pct"/>
            <w:shd w:val="clear" w:color="auto" w:fill="auto"/>
          </w:tcPr>
          <w:p w:rsidR="00AC4376" w:rsidRPr="00C63E0D" w:rsidRDefault="00AC4376" w:rsidP="00966A80">
            <w:r>
              <w:t>С</w:t>
            </w:r>
            <w:r w:rsidRPr="00C63E0D">
              <w:t xml:space="preserve">охранение культурного наследия Удмуртской Республики </w:t>
            </w:r>
          </w:p>
        </w:tc>
      </w:tr>
      <w:tr w:rsidR="00AC4376" w:rsidRPr="00C63E0D" w:rsidTr="00966A80">
        <w:tc>
          <w:tcPr>
            <w:tcW w:w="1564" w:type="pct"/>
            <w:shd w:val="clear" w:color="auto" w:fill="auto"/>
          </w:tcPr>
          <w:p w:rsidR="00AC4376" w:rsidRPr="00C63E0D" w:rsidRDefault="00AC4376" w:rsidP="00966A80">
            <w:r w:rsidRPr="00C63E0D">
              <w:t>Задачи проекта</w:t>
            </w:r>
          </w:p>
        </w:tc>
        <w:tc>
          <w:tcPr>
            <w:tcW w:w="3436" w:type="pct"/>
            <w:shd w:val="clear" w:color="auto" w:fill="auto"/>
          </w:tcPr>
          <w:p w:rsidR="00AC4376" w:rsidRPr="00A23CD6" w:rsidRDefault="00AC4376" w:rsidP="00A23CD6">
            <w:pPr>
              <w:pStyle w:val="a5"/>
              <w:numPr>
                <w:ilvl w:val="0"/>
                <w:numId w:val="6"/>
              </w:numPr>
              <w:spacing w:line="240" w:lineRule="auto"/>
              <w:ind w:left="-74" w:firstLine="74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A23CD6">
              <w:rPr>
                <w:rFonts w:ascii="Times New Roman" w:hAnsi="Times New Roman"/>
                <w:color w:val="242424"/>
                <w:sz w:val="24"/>
                <w:szCs w:val="24"/>
              </w:rPr>
              <w:t>Привлечение</w:t>
            </w:r>
            <w:r w:rsidRPr="00A23CD6">
              <w:rPr>
                <w:rFonts w:ascii="Times New Roman" w:hAnsi="Times New Roman"/>
                <w:sz w:val="24"/>
                <w:szCs w:val="24"/>
              </w:rPr>
              <w:t xml:space="preserve"> в 2018 году </w:t>
            </w:r>
            <w:r w:rsidRPr="00A23CD6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федеральных средств на </w:t>
            </w:r>
            <w:proofErr w:type="spellStart"/>
            <w:r w:rsidRPr="00A23CD6">
              <w:rPr>
                <w:color w:val="242424"/>
                <w:sz w:val="24"/>
                <w:szCs w:val="24"/>
              </w:rPr>
              <w:t>софинансирование</w:t>
            </w:r>
            <w:proofErr w:type="spellEnd"/>
            <w:r w:rsidRPr="00A23CD6">
              <w:rPr>
                <w:color w:val="242424"/>
                <w:sz w:val="24"/>
                <w:szCs w:val="24"/>
              </w:rPr>
              <w:t xml:space="preserve"> мероприятий государственной программы Удмуртской Республики «Культура Удмуртии».</w:t>
            </w:r>
          </w:p>
          <w:p w:rsidR="00AC4376" w:rsidRPr="00A23CD6" w:rsidRDefault="00AC4376" w:rsidP="00A23CD6">
            <w:pPr>
              <w:pStyle w:val="a5"/>
              <w:numPr>
                <w:ilvl w:val="0"/>
                <w:numId w:val="6"/>
              </w:numPr>
              <w:spacing w:line="240" w:lineRule="auto"/>
              <w:ind w:left="-74" w:firstLine="74"/>
              <w:rPr>
                <w:rFonts w:ascii="Times New Roman" w:hAnsi="Times New Roman"/>
                <w:color w:val="242424"/>
                <w:sz w:val="24"/>
                <w:szCs w:val="24"/>
              </w:rPr>
            </w:pPr>
            <w:proofErr w:type="gramStart"/>
            <w:r w:rsidRPr="00A23CD6">
              <w:rPr>
                <w:rFonts w:ascii="Times New Roman" w:hAnsi="Times New Roman"/>
                <w:color w:val="242424"/>
                <w:sz w:val="24"/>
                <w:szCs w:val="24"/>
              </w:rPr>
              <w:t>Контроль за</w:t>
            </w:r>
            <w:proofErr w:type="gramEnd"/>
            <w:r w:rsidRPr="00A23CD6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реализацией мероприятий государственной программы Удмуртской Республики «Культура Удмуртии».</w:t>
            </w:r>
          </w:p>
          <w:p w:rsidR="00AC4376" w:rsidRPr="00A23CD6" w:rsidRDefault="00AC4376" w:rsidP="00A23CD6">
            <w:pPr>
              <w:pStyle w:val="a5"/>
              <w:numPr>
                <w:ilvl w:val="0"/>
                <w:numId w:val="6"/>
              </w:numPr>
              <w:spacing w:line="240" w:lineRule="auto"/>
              <w:ind w:left="-74" w:firstLine="74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A23CD6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Исполнение поручения Президента </w:t>
            </w:r>
            <w:proofErr w:type="gramStart"/>
            <w:r w:rsidRPr="00A23CD6">
              <w:rPr>
                <w:rFonts w:ascii="Times New Roman" w:hAnsi="Times New Roman"/>
                <w:color w:val="242424"/>
                <w:sz w:val="24"/>
                <w:szCs w:val="24"/>
              </w:rPr>
              <w:t>Российской</w:t>
            </w:r>
            <w:proofErr w:type="gramEnd"/>
            <w:r w:rsidRPr="00A23CD6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</w:p>
          <w:p w:rsidR="00AC4376" w:rsidRPr="00E55EDE" w:rsidRDefault="00AC4376" w:rsidP="00A23CD6">
            <w:pPr>
              <w:ind w:left="-74" w:firstLine="74"/>
              <w:jc w:val="both"/>
              <w:rPr>
                <w:color w:val="242424"/>
              </w:rPr>
            </w:pPr>
            <w:r w:rsidRPr="00E55EDE">
              <w:rPr>
                <w:color w:val="242424"/>
              </w:rPr>
              <w:t>Федерации от 22.08.2012 г. №</w:t>
            </w:r>
            <w:r>
              <w:rPr>
                <w:color w:val="242424"/>
              </w:rPr>
              <w:t xml:space="preserve"> </w:t>
            </w:r>
            <w:r w:rsidRPr="00E55EDE">
              <w:rPr>
                <w:color w:val="242424"/>
              </w:rPr>
              <w:t>Пр-2217.</w:t>
            </w:r>
          </w:p>
        </w:tc>
      </w:tr>
      <w:tr w:rsidR="00AC4376" w:rsidRPr="00C63E0D" w:rsidTr="00966A80">
        <w:tc>
          <w:tcPr>
            <w:tcW w:w="1564" w:type="pct"/>
            <w:shd w:val="clear" w:color="auto" w:fill="auto"/>
          </w:tcPr>
          <w:p w:rsidR="00AC4376" w:rsidRPr="00C63E0D" w:rsidRDefault="00AC4376" w:rsidP="00966A80">
            <w:r w:rsidRPr="00C63E0D">
              <w:t>Результат (результаты) проекта</w:t>
            </w:r>
          </w:p>
        </w:tc>
        <w:tc>
          <w:tcPr>
            <w:tcW w:w="3436" w:type="pct"/>
            <w:shd w:val="clear" w:color="auto" w:fill="auto"/>
          </w:tcPr>
          <w:p w:rsidR="00AC4376" w:rsidRPr="00C63E0D" w:rsidRDefault="00AC4376" w:rsidP="00A23CD6">
            <w:pPr>
              <w:jc w:val="both"/>
            </w:pPr>
            <w:r w:rsidRPr="00C63E0D"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</w:t>
            </w:r>
          </w:p>
        </w:tc>
      </w:tr>
      <w:tr w:rsidR="00AC4376" w:rsidRPr="00C63E0D" w:rsidTr="00966A80">
        <w:tc>
          <w:tcPr>
            <w:tcW w:w="1564" w:type="pct"/>
            <w:shd w:val="clear" w:color="auto" w:fill="auto"/>
          </w:tcPr>
          <w:p w:rsidR="00AC4376" w:rsidRPr="00C63E0D" w:rsidRDefault="00AC4376" w:rsidP="00966A80">
            <w:r w:rsidRPr="00C63E0D">
              <w:t>Критерии успеха проекта</w:t>
            </w:r>
          </w:p>
        </w:tc>
        <w:tc>
          <w:tcPr>
            <w:tcW w:w="3436" w:type="pct"/>
            <w:shd w:val="clear" w:color="auto" w:fill="auto"/>
          </w:tcPr>
          <w:p w:rsidR="00AC4376" w:rsidRPr="00C63E0D" w:rsidRDefault="00AC4376" w:rsidP="00A23CD6">
            <w:pPr>
              <w:jc w:val="both"/>
            </w:pPr>
            <w:proofErr w:type="gramStart"/>
            <w:r w:rsidRPr="00C63E0D">
              <w:t>1. 7 объектов культурного наследия обеспечены разработанной научно-проектной документацией.</w:t>
            </w:r>
            <w:proofErr w:type="gramEnd"/>
          </w:p>
          <w:p w:rsidR="00AC4376" w:rsidRPr="00C63E0D" w:rsidRDefault="00AC4376" w:rsidP="00A23CD6">
            <w:pPr>
              <w:jc w:val="both"/>
            </w:pPr>
            <w:r w:rsidRPr="00C63E0D">
              <w:t xml:space="preserve">2. В отношении 3-х объектов культурного наследия  </w:t>
            </w:r>
            <w:r w:rsidRPr="00C63E0D">
              <w:lastRenderedPageBreak/>
              <w:t>проведены работы по сохранению.</w:t>
            </w:r>
          </w:p>
          <w:p w:rsidR="00AC4376" w:rsidRPr="00E55EDE" w:rsidRDefault="00AC4376" w:rsidP="00A23CD6">
            <w:pPr>
              <w:jc w:val="both"/>
              <w:rPr>
                <w:highlight w:val="yellow"/>
              </w:rPr>
            </w:pPr>
            <w:r w:rsidRPr="00C63E0D">
              <w:t>3. В отношении 17 объектов культурного наследия установлены границы территории.</w:t>
            </w:r>
          </w:p>
          <w:p w:rsidR="00AC4376" w:rsidRPr="00C63E0D" w:rsidRDefault="00AC4376" w:rsidP="00A23CD6">
            <w:pPr>
              <w:jc w:val="both"/>
            </w:pPr>
            <w:r w:rsidRPr="00C63E0D">
              <w:t>4. 13 заявок прошли проверку модератора сайта ФЦП «Культура России (2012-2018 годы)» и приняты на рассмотрение.</w:t>
            </w:r>
          </w:p>
          <w:p w:rsidR="00AC4376" w:rsidRPr="00C63E0D" w:rsidRDefault="00AC4376" w:rsidP="00A23CD6">
            <w:pPr>
              <w:jc w:val="both"/>
            </w:pPr>
            <w:r w:rsidRPr="00C63E0D">
              <w:t xml:space="preserve">5. </w:t>
            </w:r>
            <w:r>
              <w:t>Не менее 50% от поданных заявок</w:t>
            </w:r>
            <w:r w:rsidRPr="00C63E0D">
              <w:t xml:space="preserve"> включены в организационно-финансовый план </w:t>
            </w:r>
            <w:r>
              <w:t>Федеральной целевой программы</w:t>
            </w:r>
            <w:r w:rsidRPr="00C63E0D">
              <w:t xml:space="preserve"> «Культура России (2012-2018 годы)».</w:t>
            </w:r>
          </w:p>
        </w:tc>
      </w:tr>
      <w:tr w:rsidR="00AC4376" w:rsidRPr="00C63E0D" w:rsidTr="00966A80">
        <w:tc>
          <w:tcPr>
            <w:tcW w:w="1564" w:type="pct"/>
            <w:shd w:val="clear" w:color="auto" w:fill="auto"/>
          </w:tcPr>
          <w:p w:rsidR="00AC4376" w:rsidRPr="00C63E0D" w:rsidRDefault="00AC4376" w:rsidP="00966A80">
            <w:r w:rsidRPr="00C63E0D">
              <w:lastRenderedPageBreak/>
              <w:t>Период реализации</w:t>
            </w:r>
          </w:p>
        </w:tc>
        <w:tc>
          <w:tcPr>
            <w:tcW w:w="3436" w:type="pct"/>
            <w:shd w:val="clear" w:color="auto" w:fill="auto"/>
          </w:tcPr>
          <w:p w:rsidR="00AC4376" w:rsidRPr="00C63E0D" w:rsidRDefault="00AC4376" w:rsidP="00966A80">
            <w:r w:rsidRPr="00C63E0D">
              <w:t>2017-2018 годы</w:t>
            </w:r>
          </w:p>
        </w:tc>
      </w:tr>
      <w:tr w:rsidR="00AC4376" w:rsidRPr="00C63E0D" w:rsidTr="00966A80">
        <w:tc>
          <w:tcPr>
            <w:tcW w:w="1564" w:type="pct"/>
            <w:shd w:val="clear" w:color="auto" w:fill="auto"/>
          </w:tcPr>
          <w:p w:rsidR="00AC4376" w:rsidRPr="00C63E0D" w:rsidRDefault="00AC4376" w:rsidP="00966A80">
            <w:r w:rsidRPr="00C63E0D">
              <w:t>Риски реализации проекта</w:t>
            </w:r>
          </w:p>
        </w:tc>
        <w:tc>
          <w:tcPr>
            <w:tcW w:w="3436" w:type="pct"/>
            <w:shd w:val="clear" w:color="auto" w:fill="auto"/>
          </w:tcPr>
          <w:p w:rsidR="00AC4376" w:rsidRPr="00C63E0D" w:rsidRDefault="00AC4376" w:rsidP="00966A80">
            <w:r w:rsidRPr="00C63E0D">
              <w:t>1. Сокращение объемов финансирование из федерального бюджета.</w:t>
            </w:r>
          </w:p>
          <w:p w:rsidR="00AC4376" w:rsidRPr="00C63E0D" w:rsidRDefault="00AC4376" w:rsidP="00966A80">
            <w:r w:rsidRPr="00C63E0D">
              <w:t>2. Отсутствие поддержки региональных властей.</w:t>
            </w:r>
          </w:p>
        </w:tc>
      </w:tr>
      <w:tr w:rsidR="00AC4376" w:rsidRPr="00C63E0D" w:rsidTr="00966A80">
        <w:tc>
          <w:tcPr>
            <w:tcW w:w="1564" w:type="pct"/>
            <w:shd w:val="clear" w:color="auto" w:fill="auto"/>
          </w:tcPr>
          <w:p w:rsidR="00AC4376" w:rsidRPr="00C63E0D" w:rsidRDefault="00AC4376" w:rsidP="00966A80">
            <w:r w:rsidRPr="00C63E0D">
              <w:t>Взаимосвязь с другими проектами</w:t>
            </w:r>
          </w:p>
        </w:tc>
        <w:tc>
          <w:tcPr>
            <w:tcW w:w="3436" w:type="pct"/>
            <w:shd w:val="clear" w:color="auto" w:fill="auto"/>
          </w:tcPr>
          <w:p w:rsidR="00AC4376" w:rsidRPr="00C63E0D" w:rsidRDefault="00AC4376" w:rsidP="00966A80">
            <w:r w:rsidRPr="00C63E0D">
              <w:t>Отсутствуют</w:t>
            </w:r>
          </w:p>
        </w:tc>
      </w:tr>
      <w:tr w:rsidR="00AC4376" w:rsidRPr="00C63E0D" w:rsidTr="00966A80">
        <w:tc>
          <w:tcPr>
            <w:tcW w:w="1564" w:type="pct"/>
            <w:shd w:val="clear" w:color="auto" w:fill="auto"/>
          </w:tcPr>
          <w:p w:rsidR="00AC4376" w:rsidRPr="00C63E0D" w:rsidRDefault="00AC4376" w:rsidP="00966A80">
            <w:r w:rsidRPr="00C63E0D">
              <w:t>Перечень государственных программ Удмуртской республики в сфере реализации проекта</w:t>
            </w:r>
          </w:p>
        </w:tc>
        <w:tc>
          <w:tcPr>
            <w:tcW w:w="3436" w:type="pct"/>
            <w:shd w:val="clear" w:color="auto" w:fill="auto"/>
          </w:tcPr>
          <w:p w:rsidR="00AC4376" w:rsidRPr="00C63E0D" w:rsidRDefault="00AC4376" w:rsidP="00966A80">
            <w:r w:rsidRPr="00C63E0D">
              <w:t>Государственная программа «Культура Удмуртии», подпрограмма Государственная охрана, сохранение и популяризация объектов культурного наследия (памятников истории и культуры)</w:t>
            </w:r>
          </w:p>
        </w:tc>
      </w:tr>
    </w:tbl>
    <w:p w:rsidR="00AC4376" w:rsidRPr="00C63E0D" w:rsidRDefault="00AC4376" w:rsidP="00AC4376">
      <w:pPr>
        <w:jc w:val="right"/>
      </w:pPr>
      <w:r>
        <w:t xml:space="preserve"> ».</w:t>
      </w:r>
    </w:p>
    <w:p w:rsidR="00AC4376" w:rsidRPr="005A3E25" w:rsidRDefault="00AC4376" w:rsidP="00AC437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C621F" w:rsidRDefault="001C621F" w:rsidP="001C621F"/>
    <w:p w:rsidR="001C621F" w:rsidRDefault="001C621F" w:rsidP="001C621F"/>
    <w:p w:rsidR="001C621F" w:rsidRDefault="001C621F" w:rsidP="001C621F"/>
    <w:p w:rsidR="001C621F" w:rsidRDefault="001C621F" w:rsidP="001C621F"/>
    <w:p w:rsidR="001C621F" w:rsidRDefault="001C621F" w:rsidP="001C621F"/>
    <w:p w:rsidR="001C621F" w:rsidRDefault="001C621F" w:rsidP="001C621F"/>
    <w:p w:rsidR="001C621F" w:rsidRDefault="001C621F" w:rsidP="001C621F"/>
    <w:p w:rsidR="001C621F" w:rsidRDefault="001C621F" w:rsidP="001C621F"/>
    <w:p w:rsidR="001C621F" w:rsidRDefault="001C621F" w:rsidP="001C621F"/>
    <w:p w:rsidR="001C621F" w:rsidRDefault="001C621F" w:rsidP="001C621F"/>
    <w:p w:rsidR="001C621F" w:rsidRDefault="001C621F" w:rsidP="001C621F"/>
    <w:p w:rsidR="001C621F" w:rsidRDefault="001C621F" w:rsidP="001C621F"/>
    <w:p w:rsidR="001C621F" w:rsidRDefault="001C621F" w:rsidP="001C621F">
      <w:pPr>
        <w:autoSpaceDE w:val="0"/>
        <w:autoSpaceDN w:val="0"/>
        <w:adjustRightInd w:val="0"/>
        <w:jc w:val="right"/>
        <w:outlineLvl w:val="1"/>
      </w:pPr>
    </w:p>
    <w:p w:rsidR="001C621F" w:rsidRDefault="001C621F" w:rsidP="001C621F"/>
    <w:sectPr w:rsidR="001C621F" w:rsidSect="00AC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79B"/>
    <w:multiLevelType w:val="hybridMultilevel"/>
    <w:tmpl w:val="B3D6C696"/>
    <w:lvl w:ilvl="0" w:tplc="F8489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E5241"/>
    <w:multiLevelType w:val="hybridMultilevel"/>
    <w:tmpl w:val="8248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782C"/>
    <w:multiLevelType w:val="hybridMultilevel"/>
    <w:tmpl w:val="0834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76C8"/>
    <w:multiLevelType w:val="multilevel"/>
    <w:tmpl w:val="2924A39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>
    <w:nsid w:val="53A17DDB"/>
    <w:multiLevelType w:val="hybridMultilevel"/>
    <w:tmpl w:val="8DE2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6246D"/>
    <w:multiLevelType w:val="hybridMultilevel"/>
    <w:tmpl w:val="D604F972"/>
    <w:lvl w:ilvl="0" w:tplc="145ED166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5414E2A"/>
    <w:multiLevelType w:val="hybridMultilevel"/>
    <w:tmpl w:val="0834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F7"/>
    <w:rsid w:val="001C621F"/>
    <w:rsid w:val="0033796E"/>
    <w:rsid w:val="004D3AF7"/>
    <w:rsid w:val="006E5E77"/>
    <w:rsid w:val="007644EF"/>
    <w:rsid w:val="00A2147E"/>
    <w:rsid w:val="00A23CD6"/>
    <w:rsid w:val="00AC4376"/>
    <w:rsid w:val="00AC79B7"/>
    <w:rsid w:val="00B1378E"/>
    <w:rsid w:val="00BD54F9"/>
    <w:rsid w:val="00CC77FB"/>
    <w:rsid w:val="00D83FCB"/>
    <w:rsid w:val="00D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376"/>
    <w:pPr>
      <w:keepNext/>
      <w:tabs>
        <w:tab w:val="num" w:pos="432"/>
      </w:tabs>
      <w:suppressAutoHyphens/>
      <w:ind w:left="432" w:hanging="432"/>
      <w:jc w:val="right"/>
      <w:outlineLvl w:val="0"/>
    </w:pPr>
    <w:rPr>
      <w:b/>
      <w:w w:val="105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21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C621F"/>
    <w:pPr>
      <w:spacing w:before="100" w:beforeAutospacing="1" w:after="100" w:afterAutospacing="1"/>
    </w:pPr>
  </w:style>
  <w:style w:type="paragraph" w:customStyle="1" w:styleId="ConsPlusNonformat">
    <w:name w:val="ConsPlusNonformat"/>
    <w:rsid w:val="001C6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6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621F"/>
  </w:style>
  <w:style w:type="character" w:styleId="a4">
    <w:name w:val="Hyperlink"/>
    <w:basedOn w:val="a0"/>
    <w:uiPriority w:val="99"/>
    <w:semiHidden/>
    <w:unhideWhenUsed/>
    <w:rsid w:val="001C621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C4376"/>
    <w:rPr>
      <w:rFonts w:ascii="Times New Roman" w:eastAsia="Times New Roman" w:hAnsi="Times New Roman" w:cs="Times New Roman"/>
      <w:b/>
      <w:w w:val="105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AC4376"/>
    <w:rPr>
      <w:rFonts w:ascii="Arial" w:hAnsi="Arial" w:cs="Arial"/>
    </w:rPr>
  </w:style>
  <w:style w:type="paragraph" w:customStyle="1" w:styleId="ConsPlusNormal0">
    <w:name w:val="ConsPlusNormal"/>
    <w:link w:val="ConsPlusNormal"/>
    <w:rsid w:val="00AC437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5">
    <w:name w:val="List Paragraph"/>
    <w:basedOn w:val="a"/>
    <w:link w:val="a6"/>
    <w:uiPriority w:val="34"/>
    <w:qFormat/>
    <w:rsid w:val="00AC4376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customStyle="1" w:styleId="a6">
    <w:name w:val="Абзац списка Знак"/>
    <w:link w:val="a5"/>
    <w:uiPriority w:val="34"/>
    <w:locked/>
    <w:rsid w:val="00AC437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AC4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376"/>
    <w:pPr>
      <w:keepNext/>
      <w:tabs>
        <w:tab w:val="num" w:pos="432"/>
      </w:tabs>
      <w:suppressAutoHyphens/>
      <w:ind w:left="432" w:hanging="432"/>
      <w:jc w:val="right"/>
      <w:outlineLvl w:val="0"/>
    </w:pPr>
    <w:rPr>
      <w:b/>
      <w:w w:val="105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21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C621F"/>
    <w:pPr>
      <w:spacing w:before="100" w:beforeAutospacing="1" w:after="100" w:afterAutospacing="1"/>
    </w:pPr>
  </w:style>
  <w:style w:type="paragraph" w:customStyle="1" w:styleId="ConsPlusNonformat">
    <w:name w:val="ConsPlusNonformat"/>
    <w:rsid w:val="001C6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6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621F"/>
  </w:style>
  <w:style w:type="character" w:styleId="a4">
    <w:name w:val="Hyperlink"/>
    <w:basedOn w:val="a0"/>
    <w:uiPriority w:val="99"/>
    <w:semiHidden/>
    <w:unhideWhenUsed/>
    <w:rsid w:val="001C621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C4376"/>
    <w:rPr>
      <w:rFonts w:ascii="Times New Roman" w:eastAsia="Times New Roman" w:hAnsi="Times New Roman" w:cs="Times New Roman"/>
      <w:b/>
      <w:w w:val="105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AC4376"/>
    <w:rPr>
      <w:rFonts w:ascii="Arial" w:hAnsi="Arial" w:cs="Arial"/>
    </w:rPr>
  </w:style>
  <w:style w:type="paragraph" w:customStyle="1" w:styleId="ConsPlusNormal0">
    <w:name w:val="ConsPlusNormal"/>
    <w:link w:val="ConsPlusNormal"/>
    <w:rsid w:val="00AC437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5">
    <w:name w:val="List Paragraph"/>
    <w:basedOn w:val="a"/>
    <w:link w:val="a6"/>
    <w:uiPriority w:val="34"/>
    <w:qFormat/>
    <w:rsid w:val="00AC4376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customStyle="1" w:styleId="a6">
    <w:name w:val="Абзац списка Знак"/>
    <w:link w:val="a5"/>
    <w:uiPriority w:val="34"/>
    <w:locked/>
    <w:rsid w:val="00AC437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AC4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2018-02-02T11:22:00Z</dcterms:created>
  <dcterms:modified xsi:type="dcterms:W3CDTF">2018-02-05T05:20:00Z</dcterms:modified>
</cp:coreProperties>
</file>